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35DD" w:rsidRPr="00EA25D1" w:rsidRDefault="002335DD" w:rsidP="00F03168">
      <w:pPr>
        <w:spacing w:after="0" w:line="276" w:lineRule="auto"/>
        <w:ind w:left="0"/>
        <w:rPr>
          <w:b/>
          <w:color w:val="auto"/>
          <w:sz w:val="24"/>
          <w:szCs w:val="24"/>
        </w:rPr>
      </w:pPr>
      <w:r w:rsidRPr="00EA25D1">
        <w:rPr>
          <w:b/>
          <w:color w:val="auto"/>
          <w:sz w:val="24"/>
          <w:szCs w:val="24"/>
        </w:rPr>
        <w:t xml:space="preserve">Osnovna škola Ivana Kukuljevića Sakcinskog </w:t>
      </w:r>
      <w:r w:rsidRPr="00EA25D1">
        <w:rPr>
          <w:b/>
          <w:color w:val="auto"/>
          <w:sz w:val="24"/>
          <w:szCs w:val="24"/>
        </w:rPr>
        <w:tab/>
      </w:r>
      <w:r w:rsidRPr="00EA25D1">
        <w:rPr>
          <w:b/>
          <w:color w:val="auto"/>
          <w:sz w:val="24"/>
          <w:szCs w:val="24"/>
        </w:rPr>
        <w:tab/>
        <w:t xml:space="preserve">MB: </w:t>
      </w:r>
      <w:r w:rsidRPr="00F03168">
        <w:rPr>
          <w:color w:val="auto"/>
          <w:sz w:val="24"/>
          <w:szCs w:val="24"/>
        </w:rPr>
        <w:t>03125408</w:t>
      </w:r>
    </w:p>
    <w:p w:rsidR="002335DD" w:rsidRPr="00EA25D1" w:rsidRDefault="00753612" w:rsidP="00F03168">
      <w:pPr>
        <w:spacing w:after="0" w:line="276" w:lineRule="auto"/>
        <w:ind w:left="0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a</w:t>
      </w:r>
      <w:r w:rsidR="002335DD" w:rsidRPr="00EA25D1">
        <w:rPr>
          <w:b/>
          <w:color w:val="auto"/>
          <w:sz w:val="24"/>
          <w:szCs w:val="24"/>
        </w:rPr>
        <w:t>k. Ladislava Šabana 17</w:t>
      </w:r>
      <w:r w:rsidR="002335DD">
        <w:rPr>
          <w:b/>
          <w:color w:val="auto"/>
          <w:sz w:val="24"/>
          <w:szCs w:val="24"/>
        </w:rPr>
        <w:tab/>
      </w:r>
      <w:r w:rsidR="002335DD">
        <w:rPr>
          <w:b/>
          <w:color w:val="auto"/>
          <w:sz w:val="24"/>
          <w:szCs w:val="24"/>
        </w:rPr>
        <w:tab/>
      </w:r>
      <w:r w:rsidR="002335DD">
        <w:rPr>
          <w:b/>
          <w:color w:val="auto"/>
          <w:sz w:val="24"/>
          <w:szCs w:val="24"/>
        </w:rPr>
        <w:tab/>
      </w:r>
      <w:r w:rsidR="002335DD">
        <w:rPr>
          <w:b/>
          <w:color w:val="auto"/>
          <w:sz w:val="24"/>
          <w:szCs w:val="24"/>
        </w:rPr>
        <w:tab/>
      </w:r>
      <w:r w:rsidR="002335DD">
        <w:rPr>
          <w:b/>
          <w:color w:val="auto"/>
          <w:sz w:val="24"/>
          <w:szCs w:val="24"/>
        </w:rPr>
        <w:tab/>
      </w:r>
      <w:r w:rsidR="002335DD" w:rsidRPr="00EA25D1">
        <w:rPr>
          <w:b/>
          <w:color w:val="auto"/>
          <w:sz w:val="24"/>
          <w:szCs w:val="24"/>
        </w:rPr>
        <w:t xml:space="preserve">OIB: </w:t>
      </w:r>
      <w:r w:rsidR="002335DD" w:rsidRPr="00F03168">
        <w:rPr>
          <w:color w:val="auto"/>
          <w:sz w:val="24"/>
          <w:szCs w:val="24"/>
        </w:rPr>
        <w:t>16575689564</w:t>
      </w:r>
    </w:p>
    <w:p w:rsidR="00F03168" w:rsidRDefault="002335DD" w:rsidP="00F03168">
      <w:pPr>
        <w:spacing w:after="0" w:line="276" w:lineRule="auto"/>
        <w:ind w:left="0"/>
        <w:rPr>
          <w:b/>
          <w:color w:val="auto"/>
          <w:sz w:val="24"/>
          <w:szCs w:val="24"/>
        </w:rPr>
      </w:pPr>
      <w:r w:rsidRPr="00EA25D1">
        <w:rPr>
          <w:b/>
          <w:color w:val="auto"/>
          <w:sz w:val="24"/>
          <w:szCs w:val="24"/>
        </w:rPr>
        <w:t>42240 Ivanec</w:t>
      </w:r>
      <w:r w:rsidRPr="00EA25D1">
        <w:rPr>
          <w:b/>
          <w:color w:val="auto"/>
          <w:sz w:val="24"/>
          <w:szCs w:val="24"/>
        </w:rPr>
        <w:tab/>
      </w:r>
      <w:r w:rsidR="00F03168">
        <w:rPr>
          <w:b/>
          <w:color w:val="auto"/>
          <w:sz w:val="24"/>
          <w:szCs w:val="24"/>
        </w:rPr>
        <w:tab/>
      </w:r>
    </w:p>
    <w:p w:rsidR="002335DD" w:rsidRPr="00EA25D1" w:rsidRDefault="00F03168" w:rsidP="00F03168">
      <w:pPr>
        <w:spacing w:after="0" w:line="276" w:lineRule="auto"/>
        <w:ind w:left="0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ab/>
      </w:r>
      <w:r>
        <w:rPr>
          <w:b/>
          <w:color w:val="auto"/>
          <w:sz w:val="24"/>
          <w:szCs w:val="24"/>
        </w:rPr>
        <w:tab/>
      </w:r>
      <w:r>
        <w:rPr>
          <w:b/>
          <w:color w:val="auto"/>
          <w:sz w:val="24"/>
          <w:szCs w:val="24"/>
        </w:rPr>
        <w:tab/>
      </w:r>
      <w:r>
        <w:rPr>
          <w:b/>
          <w:color w:val="auto"/>
          <w:sz w:val="24"/>
          <w:szCs w:val="24"/>
        </w:rPr>
        <w:tab/>
      </w:r>
      <w:r>
        <w:rPr>
          <w:b/>
          <w:color w:val="auto"/>
          <w:sz w:val="24"/>
          <w:szCs w:val="24"/>
        </w:rPr>
        <w:tab/>
      </w:r>
      <w:r>
        <w:rPr>
          <w:b/>
          <w:color w:val="auto"/>
          <w:sz w:val="24"/>
          <w:szCs w:val="24"/>
        </w:rPr>
        <w:tab/>
      </w:r>
      <w:r>
        <w:rPr>
          <w:b/>
          <w:color w:val="auto"/>
          <w:sz w:val="24"/>
          <w:szCs w:val="24"/>
        </w:rPr>
        <w:tab/>
      </w:r>
      <w:r>
        <w:rPr>
          <w:b/>
          <w:color w:val="auto"/>
          <w:sz w:val="24"/>
          <w:szCs w:val="24"/>
        </w:rPr>
        <w:tab/>
      </w:r>
      <w:r w:rsidR="002335DD" w:rsidRPr="00EA25D1">
        <w:rPr>
          <w:b/>
          <w:color w:val="auto"/>
          <w:sz w:val="24"/>
          <w:szCs w:val="24"/>
        </w:rPr>
        <w:t xml:space="preserve">BROJ RKP-a: </w:t>
      </w:r>
      <w:r w:rsidR="002335DD" w:rsidRPr="00F03168">
        <w:rPr>
          <w:color w:val="auto"/>
          <w:sz w:val="24"/>
          <w:szCs w:val="24"/>
        </w:rPr>
        <w:t>13797</w:t>
      </w:r>
    </w:p>
    <w:p w:rsidR="002335DD" w:rsidRPr="004B71E3" w:rsidRDefault="002335DD" w:rsidP="00F03168">
      <w:pPr>
        <w:spacing w:after="0" w:line="276" w:lineRule="auto"/>
        <w:ind w:left="0"/>
        <w:rPr>
          <w:color w:val="auto"/>
          <w:sz w:val="24"/>
          <w:szCs w:val="24"/>
        </w:rPr>
      </w:pPr>
      <w:r w:rsidRPr="004B71E3">
        <w:rPr>
          <w:color w:val="auto"/>
          <w:sz w:val="24"/>
          <w:szCs w:val="24"/>
        </w:rPr>
        <w:t>Klasa:</w:t>
      </w:r>
      <w:r w:rsidR="00404120" w:rsidRPr="004B71E3">
        <w:rPr>
          <w:color w:val="auto"/>
          <w:sz w:val="24"/>
          <w:szCs w:val="24"/>
        </w:rPr>
        <w:tab/>
      </w:r>
      <w:r w:rsidR="004B71E3" w:rsidRPr="004B71E3">
        <w:rPr>
          <w:color w:val="auto"/>
          <w:sz w:val="24"/>
          <w:szCs w:val="24"/>
        </w:rPr>
        <w:t>400-04/25-01/1</w:t>
      </w:r>
      <w:r w:rsidR="00D87050" w:rsidRPr="004B71E3">
        <w:rPr>
          <w:color w:val="auto"/>
          <w:sz w:val="24"/>
          <w:szCs w:val="24"/>
        </w:rPr>
        <w:tab/>
      </w:r>
      <w:r w:rsidR="00D87050" w:rsidRPr="004B71E3">
        <w:rPr>
          <w:color w:val="auto"/>
          <w:sz w:val="24"/>
          <w:szCs w:val="24"/>
        </w:rPr>
        <w:tab/>
      </w:r>
      <w:r w:rsidR="00404120" w:rsidRPr="004B71E3">
        <w:rPr>
          <w:color w:val="auto"/>
          <w:sz w:val="24"/>
          <w:szCs w:val="24"/>
        </w:rPr>
        <w:tab/>
      </w:r>
      <w:r w:rsidR="00F03168" w:rsidRPr="004B71E3">
        <w:rPr>
          <w:color w:val="auto"/>
          <w:sz w:val="24"/>
          <w:szCs w:val="24"/>
        </w:rPr>
        <w:tab/>
      </w:r>
      <w:r w:rsidR="00F03168" w:rsidRPr="004B71E3">
        <w:rPr>
          <w:color w:val="auto"/>
          <w:sz w:val="24"/>
          <w:szCs w:val="24"/>
        </w:rPr>
        <w:tab/>
      </w:r>
      <w:r w:rsidRPr="004B71E3">
        <w:rPr>
          <w:b/>
          <w:color w:val="auto"/>
          <w:sz w:val="24"/>
          <w:szCs w:val="24"/>
        </w:rPr>
        <w:t>RAZINA:</w:t>
      </w:r>
      <w:r w:rsidRPr="004B71E3">
        <w:rPr>
          <w:color w:val="auto"/>
          <w:sz w:val="24"/>
          <w:szCs w:val="24"/>
        </w:rPr>
        <w:t xml:space="preserve"> 31</w:t>
      </w:r>
    </w:p>
    <w:p w:rsidR="002335DD" w:rsidRDefault="00F03168" w:rsidP="00F03168">
      <w:pPr>
        <w:spacing w:after="0" w:line="360" w:lineRule="auto"/>
        <w:ind w:left="0"/>
        <w:rPr>
          <w:b/>
          <w:color w:val="auto"/>
          <w:sz w:val="24"/>
          <w:szCs w:val="24"/>
        </w:rPr>
      </w:pPr>
      <w:proofErr w:type="spellStart"/>
      <w:r w:rsidRPr="004B71E3">
        <w:rPr>
          <w:color w:val="auto"/>
          <w:sz w:val="24"/>
          <w:szCs w:val="24"/>
        </w:rPr>
        <w:t>Ur</w:t>
      </w:r>
      <w:proofErr w:type="spellEnd"/>
      <w:r w:rsidR="00B844C0" w:rsidRPr="004B71E3">
        <w:rPr>
          <w:color w:val="auto"/>
          <w:sz w:val="24"/>
          <w:szCs w:val="24"/>
        </w:rPr>
        <w:t xml:space="preserve"> </w:t>
      </w:r>
      <w:r w:rsidRPr="004B71E3">
        <w:rPr>
          <w:color w:val="auto"/>
          <w:sz w:val="24"/>
          <w:szCs w:val="24"/>
        </w:rPr>
        <w:t>broj</w:t>
      </w:r>
      <w:r w:rsidR="002335DD" w:rsidRPr="004B71E3">
        <w:rPr>
          <w:color w:val="auto"/>
          <w:sz w:val="24"/>
          <w:szCs w:val="24"/>
        </w:rPr>
        <w:t>:</w:t>
      </w:r>
      <w:r w:rsidR="004B71E3" w:rsidRPr="004B71E3">
        <w:rPr>
          <w:color w:val="auto"/>
          <w:sz w:val="24"/>
          <w:szCs w:val="24"/>
        </w:rPr>
        <w:t xml:space="preserve"> 2186-118-01-25-2</w:t>
      </w:r>
      <w:r w:rsidR="00AD5775" w:rsidRPr="00C913F1">
        <w:rPr>
          <w:color w:val="auto"/>
          <w:sz w:val="24"/>
          <w:szCs w:val="24"/>
        </w:rPr>
        <w:tab/>
      </w:r>
      <w:r w:rsidR="00404120">
        <w:rPr>
          <w:color w:val="auto"/>
          <w:sz w:val="24"/>
          <w:szCs w:val="24"/>
        </w:rPr>
        <w:tab/>
      </w:r>
      <w:r w:rsidR="00404120">
        <w:rPr>
          <w:color w:val="auto"/>
          <w:sz w:val="24"/>
          <w:szCs w:val="24"/>
        </w:rPr>
        <w:tab/>
      </w:r>
      <w:r w:rsidR="00D262FD">
        <w:rPr>
          <w:b/>
          <w:color w:val="auto"/>
          <w:sz w:val="28"/>
          <w:szCs w:val="28"/>
        </w:rPr>
        <w:tab/>
      </w:r>
      <w:r w:rsidR="00472B4E">
        <w:rPr>
          <w:b/>
          <w:color w:val="auto"/>
          <w:sz w:val="28"/>
          <w:szCs w:val="28"/>
        </w:rPr>
        <w:t xml:space="preserve">           </w:t>
      </w:r>
      <w:r w:rsidR="00D87050">
        <w:rPr>
          <w:b/>
          <w:color w:val="auto"/>
          <w:sz w:val="28"/>
          <w:szCs w:val="28"/>
        </w:rPr>
        <w:tab/>
      </w:r>
      <w:r w:rsidR="002335DD" w:rsidRPr="00EA25D1">
        <w:rPr>
          <w:b/>
          <w:color w:val="auto"/>
          <w:sz w:val="24"/>
          <w:szCs w:val="24"/>
        </w:rPr>
        <w:t>ŠIFRA</w:t>
      </w:r>
      <w:r w:rsidR="00472B4E">
        <w:rPr>
          <w:b/>
          <w:color w:val="auto"/>
          <w:sz w:val="24"/>
          <w:szCs w:val="24"/>
        </w:rPr>
        <w:t xml:space="preserve"> </w:t>
      </w:r>
      <w:r w:rsidR="002335DD" w:rsidRPr="00EA25D1">
        <w:rPr>
          <w:b/>
          <w:color w:val="auto"/>
          <w:sz w:val="24"/>
          <w:szCs w:val="24"/>
        </w:rPr>
        <w:t xml:space="preserve">DJELATNOSTI: </w:t>
      </w:r>
      <w:r w:rsidR="002335DD" w:rsidRPr="00F03168">
        <w:rPr>
          <w:color w:val="auto"/>
          <w:sz w:val="24"/>
          <w:szCs w:val="24"/>
        </w:rPr>
        <w:t>8520</w:t>
      </w:r>
    </w:p>
    <w:p w:rsidR="002335DD" w:rsidRDefault="002335DD" w:rsidP="002335DD">
      <w:pPr>
        <w:ind w:left="0"/>
        <w:rPr>
          <w:b/>
          <w:color w:val="auto"/>
          <w:sz w:val="24"/>
          <w:szCs w:val="24"/>
        </w:rPr>
      </w:pPr>
    </w:p>
    <w:p w:rsidR="002335DD" w:rsidRDefault="002335DD" w:rsidP="002335DD">
      <w:pPr>
        <w:ind w:left="0"/>
        <w:rPr>
          <w:b/>
          <w:color w:val="auto"/>
          <w:sz w:val="24"/>
          <w:szCs w:val="24"/>
        </w:rPr>
      </w:pPr>
    </w:p>
    <w:p w:rsidR="002335DD" w:rsidRDefault="002335DD" w:rsidP="002335DD">
      <w:pPr>
        <w:ind w:left="0"/>
        <w:jc w:val="center"/>
        <w:rPr>
          <w:rFonts w:ascii="Times New Roman" w:hAnsi="Times New Roman" w:cs="Times New Roman"/>
          <w:b/>
          <w:color w:val="auto"/>
          <w:sz w:val="32"/>
          <w:szCs w:val="32"/>
        </w:rPr>
      </w:pPr>
      <w:r>
        <w:rPr>
          <w:rFonts w:ascii="Times New Roman" w:hAnsi="Times New Roman" w:cs="Times New Roman"/>
          <w:b/>
          <w:color w:val="auto"/>
          <w:sz w:val="32"/>
          <w:szCs w:val="32"/>
        </w:rPr>
        <w:t>Bilješke uz financijske izvještaje</w:t>
      </w:r>
    </w:p>
    <w:p w:rsidR="00F93FEC" w:rsidRDefault="00404120" w:rsidP="006A36D1">
      <w:pPr>
        <w:ind w:left="0"/>
        <w:jc w:val="center"/>
        <w:rPr>
          <w:rFonts w:ascii="Times New Roman" w:hAnsi="Times New Roman" w:cs="Times New Roman"/>
          <w:b/>
          <w:color w:val="auto"/>
          <w:sz w:val="32"/>
          <w:szCs w:val="32"/>
        </w:rPr>
      </w:pPr>
      <w:r>
        <w:rPr>
          <w:rFonts w:ascii="Times New Roman" w:hAnsi="Times New Roman" w:cs="Times New Roman"/>
          <w:b/>
          <w:color w:val="auto"/>
          <w:sz w:val="32"/>
          <w:szCs w:val="32"/>
        </w:rPr>
        <w:t>01.01.202</w:t>
      </w:r>
      <w:r w:rsidR="00D87050">
        <w:rPr>
          <w:rFonts w:ascii="Times New Roman" w:hAnsi="Times New Roman" w:cs="Times New Roman"/>
          <w:b/>
          <w:color w:val="auto"/>
          <w:sz w:val="32"/>
          <w:szCs w:val="32"/>
        </w:rPr>
        <w:t>4</w:t>
      </w:r>
      <w:r>
        <w:rPr>
          <w:rFonts w:ascii="Times New Roman" w:hAnsi="Times New Roman" w:cs="Times New Roman"/>
          <w:b/>
          <w:color w:val="auto"/>
          <w:sz w:val="32"/>
          <w:szCs w:val="32"/>
        </w:rPr>
        <w:t>. – 31.12.202</w:t>
      </w:r>
      <w:r w:rsidR="00D87050">
        <w:rPr>
          <w:rFonts w:ascii="Times New Roman" w:hAnsi="Times New Roman" w:cs="Times New Roman"/>
          <w:b/>
          <w:color w:val="auto"/>
          <w:sz w:val="32"/>
          <w:szCs w:val="32"/>
        </w:rPr>
        <w:t>4</w:t>
      </w:r>
      <w:r w:rsidR="002335DD">
        <w:rPr>
          <w:rFonts w:ascii="Times New Roman" w:hAnsi="Times New Roman" w:cs="Times New Roman"/>
          <w:b/>
          <w:color w:val="auto"/>
          <w:sz w:val="32"/>
          <w:szCs w:val="32"/>
        </w:rPr>
        <w:t>.</w:t>
      </w:r>
    </w:p>
    <w:p w:rsidR="006A36D1" w:rsidRDefault="006A36D1" w:rsidP="006A36D1">
      <w:pPr>
        <w:ind w:left="0"/>
        <w:jc w:val="center"/>
        <w:rPr>
          <w:rFonts w:ascii="Times New Roman" w:hAnsi="Times New Roman" w:cs="Times New Roman"/>
          <w:b/>
          <w:color w:val="auto"/>
          <w:sz w:val="32"/>
          <w:szCs w:val="32"/>
        </w:rPr>
      </w:pPr>
    </w:p>
    <w:p w:rsidR="002335DD" w:rsidRPr="006962E5" w:rsidRDefault="00404120" w:rsidP="006A36D1">
      <w:pPr>
        <w:spacing w:line="360" w:lineRule="auto"/>
        <w:ind w:lef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Financijski izvještaji za 202</w:t>
      </w:r>
      <w:r w:rsidR="00D87050">
        <w:rPr>
          <w:rFonts w:ascii="Times New Roman" w:hAnsi="Times New Roman" w:cs="Times New Roman"/>
          <w:color w:val="auto"/>
          <w:sz w:val="24"/>
          <w:szCs w:val="24"/>
        </w:rPr>
        <w:t>4</w:t>
      </w:r>
      <w:r w:rsidR="006962E5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  <w:r w:rsidR="006A36D1">
        <w:rPr>
          <w:rFonts w:ascii="Times New Roman" w:hAnsi="Times New Roman" w:cs="Times New Roman"/>
          <w:color w:val="auto"/>
          <w:sz w:val="24"/>
          <w:szCs w:val="24"/>
        </w:rPr>
        <w:t xml:space="preserve">sastavljeni su prema </w:t>
      </w:r>
      <w:r w:rsidR="006A36D1" w:rsidRPr="00EC576C">
        <w:rPr>
          <w:rFonts w:ascii="Times New Roman" w:hAnsi="Times New Roman" w:cs="Times New Roman"/>
          <w:b/>
          <w:i/>
          <w:color w:val="auto"/>
          <w:sz w:val="24"/>
          <w:szCs w:val="24"/>
        </w:rPr>
        <w:t xml:space="preserve">Pravilniku o financijskom izvještavanju u proračunskom računovodstvu (NN </w:t>
      </w:r>
      <w:r w:rsidR="004A3E92" w:rsidRPr="00EC576C">
        <w:rPr>
          <w:rFonts w:ascii="Times New Roman" w:hAnsi="Times New Roman" w:cs="Times New Roman"/>
          <w:b/>
          <w:i/>
          <w:color w:val="auto"/>
          <w:sz w:val="24"/>
          <w:szCs w:val="24"/>
        </w:rPr>
        <w:t xml:space="preserve">br. 3/15, 93/15, 135/15, 2/17 , </w:t>
      </w:r>
      <w:r w:rsidR="006A36D1" w:rsidRPr="00EC576C">
        <w:rPr>
          <w:rFonts w:ascii="Times New Roman" w:hAnsi="Times New Roman" w:cs="Times New Roman"/>
          <w:b/>
          <w:i/>
          <w:color w:val="auto"/>
          <w:sz w:val="24"/>
          <w:szCs w:val="24"/>
        </w:rPr>
        <w:t>28/17</w:t>
      </w:r>
      <w:r w:rsidR="004A3E92" w:rsidRPr="00EC576C">
        <w:rPr>
          <w:rFonts w:ascii="Times New Roman" w:hAnsi="Times New Roman" w:cs="Times New Roman"/>
          <w:b/>
          <w:i/>
          <w:color w:val="auto"/>
          <w:sz w:val="24"/>
          <w:szCs w:val="24"/>
        </w:rPr>
        <w:t xml:space="preserve"> </w:t>
      </w:r>
      <w:r w:rsidR="006962E5">
        <w:rPr>
          <w:rFonts w:ascii="Times New Roman" w:hAnsi="Times New Roman" w:cs="Times New Roman"/>
          <w:b/>
          <w:i/>
          <w:color w:val="auto"/>
          <w:sz w:val="24"/>
          <w:szCs w:val="24"/>
        </w:rPr>
        <w:t xml:space="preserve">, </w:t>
      </w:r>
      <w:r w:rsidR="004A3E92" w:rsidRPr="00EC576C">
        <w:rPr>
          <w:rFonts w:ascii="Times New Roman" w:hAnsi="Times New Roman" w:cs="Times New Roman"/>
          <w:b/>
          <w:i/>
          <w:color w:val="auto"/>
          <w:sz w:val="24"/>
          <w:szCs w:val="24"/>
        </w:rPr>
        <w:t>112/18</w:t>
      </w:r>
      <w:r w:rsidR="006962E5">
        <w:rPr>
          <w:rFonts w:ascii="Times New Roman" w:hAnsi="Times New Roman" w:cs="Times New Roman"/>
          <w:b/>
          <w:i/>
          <w:color w:val="auto"/>
          <w:sz w:val="24"/>
          <w:szCs w:val="24"/>
        </w:rPr>
        <w:t>, 126/19, 145/20 i 32/21</w:t>
      </w:r>
      <w:r w:rsidR="004A3E92" w:rsidRPr="00EC576C">
        <w:rPr>
          <w:rFonts w:ascii="Times New Roman" w:hAnsi="Times New Roman" w:cs="Times New Roman"/>
          <w:b/>
          <w:i/>
          <w:color w:val="auto"/>
          <w:sz w:val="24"/>
          <w:szCs w:val="24"/>
        </w:rPr>
        <w:t>).</w:t>
      </w:r>
    </w:p>
    <w:p w:rsidR="00F03168" w:rsidRPr="00FF20A0" w:rsidRDefault="00F03168" w:rsidP="00F03168">
      <w:pPr>
        <w:pStyle w:val="Bezproreda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F20A0">
        <w:rPr>
          <w:rFonts w:ascii="Times New Roman" w:hAnsi="Times New Roman" w:cs="Times New Roman"/>
          <w:b/>
          <w:sz w:val="24"/>
          <w:szCs w:val="24"/>
          <w:u w:val="single"/>
        </w:rPr>
        <w:t>OBRAZAC BILANCA</w:t>
      </w:r>
    </w:p>
    <w:p w:rsidR="00F03168" w:rsidRPr="00100E9E" w:rsidRDefault="00F03168" w:rsidP="00F03168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:rsidR="00B844C0" w:rsidRDefault="00C46907" w:rsidP="006B15C1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6907">
        <w:rPr>
          <w:rFonts w:ascii="Times New Roman" w:hAnsi="Times New Roman" w:cs="Times New Roman"/>
          <w:sz w:val="24"/>
          <w:szCs w:val="24"/>
        </w:rPr>
        <w:t>U</w:t>
      </w:r>
      <w:r w:rsidR="001F279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04120">
        <w:rPr>
          <w:rFonts w:ascii="Times New Roman" w:hAnsi="Times New Roman" w:cs="Times New Roman"/>
          <w:sz w:val="24"/>
          <w:szCs w:val="24"/>
        </w:rPr>
        <w:t>202</w:t>
      </w:r>
      <w:r w:rsidR="00D87050">
        <w:rPr>
          <w:rFonts w:ascii="Times New Roman" w:hAnsi="Times New Roman" w:cs="Times New Roman"/>
          <w:sz w:val="24"/>
          <w:szCs w:val="24"/>
        </w:rPr>
        <w:t>4</w:t>
      </w:r>
      <w:r w:rsidR="0071297C">
        <w:rPr>
          <w:rFonts w:ascii="Times New Roman" w:hAnsi="Times New Roman" w:cs="Times New Roman"/>
          <w:sz w:val="24"/>
          <w:szCs w:val="24"/>
        </w:rPr>
        <w:t>.</w:t>
      </w:r>
      <w:r w:rsidR="0075159A">
        <w:rPr>
          <w:rFonts w:ascii="Times New Roman" w:hAnsi="Times New Roman" w:cs="Times New Roman"/>
          <w:sz w:val="24"/>
          <w:szCs w:val="24"/>
        </w:rPr>
        <w:t xml:space="preserve"> imamo </w:t>
      </w:r>
      <w:r w:rsidR="00A7686E">
        <w:rPr>
          <w:rFonts w:ascii="Times New Roman" w:hAnsi="Times New Roman" w:cs="Times New Roman"/>
          <w:sz w:val="24"/>
          <w:szCs w:val="24"/>
        </w:rPr>
        <w:t xml:space="preserve">povećanje </w:t>
      </w:r>
      <w:r w:rsidR="0075159A">
        <w:rPr>
          <w:rFonts w:ascii="Times New Roman" w:hAnsi="Times New Roman" w:cs="Times New Roman"/>
          <w:sz w:val="24"/>
          <w:szCs w:val="24"/>
        </w:rPr>
        <w:t xml:space="preserve">vrijednosti </w:t>
      </w:r>
      <w:r w:rsidR="001F2794">
        <w:rPr>
          <w:rFonts w:ascii="Times New Roman" w:hAnsi="Times New Roman" w:cs="Times New Roman"/>
          <w:sz w:val="24"/>
          <w:szCs w:val="24"/>
        </w:rPr>
        <w:t xml:space="preserve">nefinancijske </w:t>
      </w:r>
      <w:r w:rsidR="0075159A">
        <w:rPr>
          <w:rFonts w:ascii="Times New Roman" w:hAnsi="Times New Roman" w:cs="Times New Roman"/>
          <w:sz w:val="24"/>
          <w:szCs w:val="24"/>
        </w:rPr>
        <w:t>imovin</w:t>
      </w:r>
      <w:r w:rsidR="00404120">
        <w:rPr>
          <w:rFonts w:ascii="Times New Roman" w:hAnsi="Times New Roman" w:cs="Times New Roman"/>
          <w:sz w:val="24"/>
          <w:szCs w:val="24"/>
        </w:rPr>
        <w:t>e u odnosu na prošlu godinu</w:t>
      </w:r>
      <w:r w:rsidR="00A7686E">
        <w:rPr>
          <w:rFonts w:ascii="Times New Roman" w:hAnsi="Times New Roman" w:cs="Times New Roman"/>
          <w:sz w:val="24"/>
          <w:szCs w:val="24"/>
        </w:rPr>
        <w:t xml:space="preserve"> </w:t>
      </w:r>
      <w:r w:rsidR="001F2794">
        <w:rPr>
          <w:rFonts w:ascii="Times New Roman" w:hAnsi="Times New Roman" w:cs="Times New Roman"/>
          <w:sz w:val="24"/>
          <w:szCs w:val="24"/>
        </w:rPr>
        <w:t xml:space="preserve">za </w:t>
      </w:r>
      <w:r w:rsidR="00D87050">
        <w:rPr>
          <w:rFonts w:ascii="Times New Roman" w:hAnsi="Times New Roman" w:cs="Times New Roman"/>
          <w:sz w:val="24"/>
          <w:szCs w:val="24"/>
        </w:rPr>
        <w:t>10,6%</w:t>
      </w:r>
      <w:r w:rsidR="00A7686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A0588" w:rsidRDefault="00A7686E" w:rsidP="006B15C1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Račun iz računskog plana </w:t>
      </w:r>
      <w:r w:rsidRPr="00B844C0">
        <w:rPr>
          <w:rFonts w:ascii="Times New Roman" w:hAnsi="Times New Roman" w:cs="Times New Roman"/>
          <w:b/>
          <w:sz w:val="24"/>
          <w:szCs w:val="24"/>
        </w:rPr>
        <w:t>0212 Poslovni objekti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F02C5">
        <w:rPr>
          <w:rFonts w:ascii="Times New Roman" w:hAnsi="Times New Roman" w:cs="Times New Roman"/>
          <w:sz w:val="24"/>
          <w:szCs w:val="24"/>
        </w:rPr>
        <w:t>–</w:t>
      </w:r>
      <w:r w:rsidR="00D87050">
        <w:rPr>
          <w:rFonts w:ascii="Times New Roman" w:hAnsi="Times New Roman" w:cs="Times New Roman"/>
          <w:sz w:val="24"/>
          <w:szCs w:val="24"/>
        </w:rPr>
        <w:t xml:space="preserve">  okončana situacija sanacije krovišta dvorane Osnovne škole Ivana Kukuljevića Sakcinskog</w:t>
      </w:r>
      <w:r w:rsidR="004A0588">
        <w:rPr>
          <w:rFonts w:ascii="Times New Roman" w:hAnsi="Times New Roman" w:cs="Times New Roman"/>
          <w:sz w:val="24"/>
          <w:szCs w:val="24"/>
        </w:rPr>
        <w:t xml:space="preserve">, dogradnja i rekonstrukcija postojeće zgrade. </w:t>
      </w:r>
      <w:r w:rsidR="00D87050">
        <w:rPr>
          <w:rFonts w:ascii="Times New Roman" w:hAnsi="Times New Roman" w:cs="Times New Roman"/>
          <w:sz w:val="24"/>
          <w:szCs w:val="24"/>
        </w:rPr>
        <w:t xml:space="preserve"> </w:t>
      </w:r>
      <w:r w:rsidR="00B844C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5775" w:rsidRDefault="00AD5775" w:rsidP="006B15C1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Račun iz </w:t>
      </w:r>
      <w:r w:rsidRPr="00AD5775">
        <w:rPr>
          <w:rFonts w:ascii="Times New Roman" w:hAnsi="Times New Roman" w:cs="Times New Roman"/>
          <w:b/>
          <w:sz w:val="24"/>
          <w:szCs w:val="24"/>
        </w:rPr>
        <w:t>računskog plana 0221 Uredska oprema i namještaj</w:t>
      </w:r>
      <w:r>
        <w:rPr>
          <w:rFonts w:ascii="Times New Roman" w:hAnsi="Times New Roman" w:cs="Times New Roman"/>
          <w:sz w:val="24"/>
          <w:szCs w:val="24"/>
        </w:rPr>
        <w:t xml:space="preserve"> -  </w:t>
      </w:r>
      <w:r w:rsidR="00F03168" w:rsidRPr="00100E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</w:t>
      </w:r>
      <w:r w:rsidR="000A3315">
        <w:rPr>
          <w:rFonts w:ascii="Times New Roman" w:hAnsi="Times New Roman" w:cs="Times New Roman"/>
          <w:sz w:val="24"/>
          <w:szCs w:val="24"/>
        </w:rPr>
        <w:t>onstanto se sredstva ulažu u nabavku informatičke opreme koja je instalirala po učionicama</w:t>
      </w:r>
      <w:r>
        <w:rPr>
          <w:rFonts w:ascii="Times New Roman" w:hAnsi="Times New Roman" w:cs="Times New Roman"/>
          <w:sz w:val="24"/>
          <w:szCs w:val="24"/>
        </w:rPr>
        <w:t>,</w:t>
      </w:r>
      <w:r w:rsidR="000A3315">
        <w:rPr>
          <w:rFonts w:ascii="Times New Roman" w:hAnsi="Times New Roman" w:cs="Times New Roman"/>
          <w:sz w:val="24"/>
          <w:szCs w:val="24"/>
        </w:rPr>
        <w:t xml:space="preserve"> projektore,</w:t>
      </w:r>
      <w:r w:rsidR="008F02C5">
        <w:rPr>
          <w:rFonts w:ascii="Times New Roman" w:hAnsi="Times New Roman" w:cs="Times New Roman"/>
          <w:sz w:val="24"/>
          <w:szCs w:val="24"/>
        </w:rPr>
        <w:t xml:space="preserve"> interaktivna ploča,</w:t>
      </w:r>
      <w:r w:rsidR="000A3315">
        <w:rPr>
          <w:rFonts w:ascii="Times New Roman" w:hAnsi="Times New Roman" w:cs="Times New Roman"/>
          <w:sz w:val="24"/>
          <w:szCs w:val="24"/>
        </w:rPr>
        <w:t xml:space="preserve"> laptope i stolna računala</w:t>
      </w:r>
      <w:r w:rsidR="004A0588">
        <w:rPr>
          <w:rFonts w:ascii="Times New Roman" w:hAnsi="Times New Roman" w:cs="Times New Roman"/>
          <w:sz w:val="24"/>
          <w:szCs w:val="24"/>
        </w:rPr>
        <w:t xml:space="preserve">, novi kopirni aparat te </w:t>
      </w:r>
      <w:r>
        <w:rPr>
          <w:rFonts w:ascii="Times New Roman" w:hAnsi="Times New Roman" w:cs="Times New Roman"/>
          <w:sz w:val="24"/>
          <w:szCs w:val="24"/>
        </w:rPr>
        <w:t>uredski namještaj</w:t>
      </w:r>
      <w:r w:rsidR="008F02C5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75159A" w:rsidRDefault="00AD5775" w:rsidP="006B15C1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Račun iz računskog plana </w:t>
      </w:r>
      <w:r w:rsidRPr="00AD5775">
        <w:rPr>
          <w:rFonts w:ascii="Times New Roman" w:hAnsi="Times New Roman" w:cs="Times New Roman"/>
          <w:b/>
          <w:sz w:val="24"/>
          <w:szCs w:val="24"/>
        </w:rPr>
        <w:t>0223 Oprema za održavanje i zaštitu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0A3315">
        <w:rPr>
          <w:rFonts w:ascii="Times New Roman" w:hAnsi="Times New Roman" w:cs="Times New Roman"/>
          <w:sz w:val="24"/>
          <w:szCs w:val="24"/>
        </w:rPr>
        <w:t xml:space="preserve"> </w:t>
      </w:r>
      <w:r w:rsidR="004C1F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povećanje zbog nabave uređaja za potrebe poslovanja školske ustanove</w:t>
      </w:r>
      <w:r w:rsidR="004A0588">
        <w:rPr>
          <w:rFonts w:ascii="Times New Roman" w:hAnsi="Times New Roman" w:cs="Times New Roman"/>
          <w:sz w:val="24"/>
          <w:szCs w:val="24"/>
        </w:rPr>
        <w:t xml:space="preserve"> te projekta građanskog odgoja i obrazovanja VIZ Vrt kao izvor zdravlja, prema tome projektu kupljen je puhač lišća i vrtna pila. </w:t>
      </w:r>
    </w:p>
    <w:p w:rsidR="00FF20A0" w:rsidRDefault="00AD5775" w:rsidP="006B15C1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Račun iz računskog plana </w:t>
      </w:r>
      <w:r w:rsidRPr="00AD5775">
        <w:rPr>
          <w:rFonts w:ascii="Times New Roman" w:hAnsi="Times New Roman" w:cs="Times New Roman"/>
          <w:b/>
          <w:sz w:val="24"/>
          <w:szCs w:val="24"/>
        </w:rPr>
        <w:t xml:space="preserve">0241 </w:t>
      </w:r>
      <w:r w:rsidR="00FF20A0" w:rsidRPr="00AD5775">
        <w:rPr>
          <w:rFonts w:ascii="Times New Roman" w:hAnsi="Times New Roman" w:cs="Times New Roman"/>
          <w:b/>
          <w:sz w:val="24"/>
          <w:szCs w:val="24"/>
        </w:rPr>
        <w:t>Knjige</w:t>
      </w:r>
      <w:r w:rsidR="00FF20A0">
        <w:rPr>
          <w:rFonts w:ascii="Times New Roman" w:hAnsi="Times New Roman" w:cs="Times New Roman"/>
          <w:sz w:val="24"/>
          <w:szCs w:val="24"/>
        </w:rPr>
        <w:t xml:space="preserve"> – najveće povećanje nalazi se upravo na kontu Knjiga, a odnosi se na nabavku obveznih </w:t>
      </w:r>
      <w:r w:rsidR="00A71F23">
        <w:rPr>
          <w:rFonts w:ascii="Times New Roman" w:hAnsi="Times New Roman" w:cs="Times New Roman"/>
          <w:sz w:val="24"/>
          <w:szCs w:val="24"/>
        </w:rPr>
        <w:t>udžbenika za školsku godinu 202</w:t>
      </w:r>
      <w:r w:rsidR="004A0588">
        <w:rPr>
          <w:rFonts w:ascii="Times New Roman" w:hAnsi="Times New Roman" w:cs="Times New Roman"/>
          <w:sz w:val="24"/>
          <w:szCs w:val="24"/>
        </w:rPr>
        <w:t>4</w:t>
      </w:r>
      <w:r w:rsidR="00FF20A0">
        <w:rPr>
          <w:rFonts w:ascii="Times New Roman" w:hAnsi="Times New Roman" w:cs="Times New Roman"/>
          <w:sz w:val="24"/>
          <w:szCs w:val="24"/>
        </w:rPr>
        <w:t>/202</w:t>
      </w:r>
      <w:r w:rsidR="004A0588">
        <w:rPr>
          <w:rFonts w:ascii="Times New Roman" w:hAnsi="Times New Roman" w:cs="Times New Roman"/>
          <w:sz w:val="24"/>
          <w:szCs w:val="24"/>
        </w:rPr>
        <w:t>5</w:t>
      </w:r>
      <w:r w:rsidR="00FF20A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A0588" w:rsidRDefault="00AD5775" w:rsidP="006B15C1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Račun iz računskog plana </w:t>
      </w:r>
      <w:r w:rsidRPr="00AD5775">
        <w:rPr>
          <w:rFonts w:ascii="Times New Roman" w:hAnsi="Times New Roman" w:cs="Times New Roman"/>
          <w:b/>
          <w:sz w:val="24"/>
          <w:szCs w:val="24"/>
        </w:rPr>
        <w:t>129 Ostala potraživanja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4A0588">
        <w:rPr>
          <w:rFonts w:ascii="Times New Roman" w:hAnsi="Times New Roman" w:cs="Times New Roman"/>
          <w:sz w:val="24"/>
          <w:szCs w:val="24"/>
        </w:rPr>
        <w:t>smanjenje</w:t>
      </w:r>
      <w:r>
        <w:rPr>
          <w:rFonts w:ascii="Times New Roman" w:hAnsi="Times New Roman" w:cs="Times New Roman"/>
          <w:sz w:val="24"/>
          <w:szCs w:val="24"/>
        </w:rPr>
        <w:t xml:space="preserve"> zbog</w:t>
      </w:r>
      <w:r w:rsidR="004A0588">
        <w:rPr>
          <w:rFonts w:ascii="Times New Roman" w:hAnsi="Times New Roman" w:cs="Times New Roman"/>
          <w:sz w:val="24"/>
          <w:szCs w:val="24"/>
        </w:rPr>
        <w:t xml:space="preserve"> refundacija bolovanja od strane HZZO-a te povrata iznosa za ozbiljnost ponude temeljem dogradnje i rekonstrukcije Škole.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5775" w:rsidRDefault="004A0588" w:rsidP="006B15C1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Račun iz računskog plana </w:t>
      </w:r>
      <w:r w:rsidRPr="004A0588">
        <w:rPr>
          <w:rFonts w:ascii="Times New Roman" w:hAnsi="Times New Roman" w:cs="Times New Roman"/>
          <w:b/>
          <w:sz w:val="24"/>
          <w:szCs w:val="24"/>
        </w:rPr>
        <w:t xml:space="preserve">166 </w:t>
      </w:r>
      <w:r w:rsidR="00ED2C13">
        <w:rPr>
          <w:rFonts w:ascii="Times New Roman" w:hAnsi="Times New Roman" w:cs="Times New Roman"/>
          <w:b/>
          <w:sz w:val="24"/>
          <w:szCs w:val="24"/>
        </w:rPr>
        <w:t>P</w:t>
      </w:r>
      <w:r w:rsidRPr="004A0588">
        <w:rPr>
          <w:rFonts w:ascii="Times New Roman" w:hAnsi="Times New Roman" w:cs="Times New Roman"/>
          <w:b/>
          <w:sz w:val="24"/>
          <w:szCs w:val="24"/>
        </w:rPr>
        <w:t>otraživanje za prihode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D57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odnosi se na prijevoz učenika za 12/2024. te najam školske sportske dvorane za 12/2024. </w:t>
      </w:r>
    </w:p>
    <w:p w:rsidR="00C53B9C" w:rsidRDefault="00AD5775" w:rsidP="006B15C1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0588">
        <w:rPr>
          <w:rFonts w:ascii="Times New Roman" w:hAnsi="Times New Roman" w:cs="Times New Roman"/>
          <w:sz w:val="24"/>
          <w:szCs w:val="24"/>
        </w:rPr>
        <w:t xml:space="preserve">Račun iz računskog </w:t>
      </w:r>
      <w:r w:rsidRPr="004A0588">
        <w:rPr>
          <w:rFonts w:ascii="Times New Roman" w:hAnsi="Times New Roman" w:cs="Times New Roman"/>
          <w:b/>
          <w:sz w:val="24"/>
          <w:szCs w:val="24"/>
        </w:rPr>
        <w:t xml:space="preserve">plana 922 </w:t>
      </w:r>
      <w:r w:rsidR="00C53B9C" w:rsidRPr="004A05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D2C13">
        <w:rPr>
          <w:rFonts w:ascii="Times New Roman" w:hAnsi="Times New Roman" w:cs="Times New Roman"/>
          <w:b/>
          <w:sz w:val="24"/>
          <w:szCs w:val="24"/>
        </w:rPr>
        <w:t>Višak</w:t>
      </w:r>
      <w:r w:rsidR="00C53B9C" w:rsidRPr="004A0588">
        <w:rPr>
          <w:rFonts w:ascii="Times New Roman" w:hAnsi="Times New Roman" w:cs="Times New Roman"/>
          <w:b/>
          <w:sz w:val="24"/>
          <w:szCs w:val="24"/>
        </w:rPr>
        <w:t xml:space="preserve"> prihoda</w:t>
      </w:r>
      <w:r w:rsidR="008F02C5">
        <w:rPr>
          <w:rFonts w:ascii="Times New Roman" w:hAnsi="Times New Roman" w:cs="Times New Roman"/>
          <w:sz w:val="24"/>
          <w:szCs w:val="24"/>
        </w:rPr>
        <w:t xml:space="preserve"> </w:t>
      </w:r>
      <w:r w:rsidR="0027336A">
        <w:rPr>
          <w:rFonts w:ascii="Times New Roman" w:hAnsi="Times New Roman" w:cs="Times New Roman"/>
          <w:sz w:val="24"/>
          <w:szCs w:val="24"/>
        </w:rPr>
        <w:t xml:space="preserve">– u iznosu od </w:t>
      </w:r>
      <w:r w:rsidR="00ED2C13">
        <w:rPr>
          <w:rFonts w:ascii="Times New Roman" w:hAnsi="Times New Roman" w:cs="Times New Roman"/>
          <w:sz w:val="24"/>
          <w:szCs w:val="24"/>
        </w:rPr>
        <w:t xml:space="preserve"> 21.431,23</w:t>
      </w:r>
      <w:r w:rsidR="008F02C5">
        <w:rPr>
          <w:rFonts w:ascii="Times New Roman" w:hAnsi="Times New Roman" w:cs="Times New Roman"/>
          <w:sz w:val="24"/>
          <w:szCs w:val="24"/>
        </w:rPr>
        <w:t xml:space="preserve"> €. </w:t>
      </w:r>
    </w:p>
    <w:p w:rsidR="006E79D3" w:rsidRDefault="006E79D3" w:rsidP="003420A5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36D1" w:rsidRDefault="006A36D1" w:rsidP="003420A5">
      <w:pPr>
        <w:spacing w:after="200" w:line="276" w:lineRule="auto"/>
        <w:ind w:left="0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  <w:u w:val="single"/>
          <w:lang w:eastAsia="hr-HR"/>
        </w:rPr>
      </w:pPr>
      <w:r w:rsidRPr="003420A5">
        <w:rPr>
          <w:rFonts w:ascii="Times New Roman" w:eastAsia="Times New Roman" w:hAnsi="Times New Roman" w:cs="Times New Roman"/>
          <w:b/>
          <w:color w:val="auto"/>
          <w:sz w:val="24"/>
          <w:szCs w:val="24"/>
          <w:u w:val="single"/>
          <w:lang w:eastAsia="hr-HR"/>
        </w:rPr>
        <w:t xml:space="preserve">OBRAZAC PR-RAS  </w:t>
      </w:r>
    </w:p>
    <w:p w:rsidR="007073F2" w:rsidRPr="003420A5" w:rsidRDefault="007073F2" w:rsidP="003420A5">
      <w:pPr>
        <w:spacing w:after="200" w:line="276" w:lineRule="auto"/>
        <w:ind w:left="0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  <w:u w:val="single"/>
          <w:lang w:eastAsia="hr-HR"/>
        </w:rPr>
      </w:pPr>
    </w:p>
    <w:p w:rsidR="00C06B0E" w:rsidRDefault="007547AB" w:rsidP="003420A5">
      <w:pPr>
        <w:spacing w:after="200" w:line="360" w:lineRule="auto"/>
        <w:ind w:left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hr-HR"/>
        </w:rPr>
      </w:pPr>
      <w:r w:rsidRPr="007547AB">
        <w:rPr>
          <w:rFonts w:ascii="Times New Roman" w:eastAsia="Times New Roman" w:hAnsi="Times New Roman" w:cs="Times New Roman"/>
          <w:color w:val="auto"/>
          <w:sz w:val="24"/>
          <w:szCs w:val="24"/>
          <w:lang w:eastAsia="hr-HR"/>
        </w:rPr>
        <w:t xml:space="preserve">Za razdoblje od siječnja </w:t>
      </w:r>
      <w:r w:rsidR="00540ADA">
        <w:rPr>
          <w:rFonts w:ascii="Times New Roman" w:eastAsia="Times New Roman" w:hAnsi="Times New Roman" w:cs="Times New Roman"/>
          <w:color w:val="auto"/>
          <w:sz w:val="24"/>
          <w:szCs w:val="24"/>
          <w:lang w:eastAsia="hr-HR"/>
        </w:rPr>
        <w:t>do prosinca 202</w:t>
      </w:r>
      <w:r w:rsidR="00ED2C13">
        <w:rPr>
          <w:rFonts w:ascii="Times New Roman" w:eastAsia="Times New Roman" w:hAnsi="Times New Roman" w:cs="Times New Roman"/>
          <w:color w:val="auto"/>
          <w:sz w:val="24"/>
          <w:szCs w:val="24"/>
          <w:lang w:eastAsia="hr-HR"/>
        </w:rPr>
        <w:t>4</w:t>
      </w:r>
      <w:r w:rsidR="003A5202">
        <w:rPr>
          <w:rFonts w:ascii="Times New Roman" w:eastAsia="Times New Roman" w:hAnsi="Times New Roman" w:cs="Times New Roman"/>
          <w:color w:val="auto"/>
          <w:sz w:val="24"/>
          <w:szCs w:val="24"/>
          <w:lang w:eastAsia="hr-HR"/>
        </w:rPr>
        <w:t>.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hr-HR"/>
        </w:rPr>
        <w:t xml:space="preserve"> godine Škola je ostvarila </w:t>
      </w:r>
      <w:r w:rsidR="00FA010C">
        <w:rPr>
          <w:rFonts w:ascii="Times New Roman" w:eastAsia="Times New Roman" w:hAnsi="Times New Roman" w:cs="Times New Roman"/>
          <w:color w:val="auto"/>
          <w:sz w:val="24"/>
          <w:szCs w:val="24"/>
          <w:lang w:eastAsia="hr-HR"/>
        </w:rPr>
        <w:t>ukupne prihode</w:t>
      </w:r>
      <w:r w:rsidR="00C06B0E">
        <w:rPr>
          <w:rFonts w:ascii="Times New Roman" w:eastAsia="Times New Roman" w:hAnsi="Times New Roman" w:cs="Times New Roman"/>
          <w:color w:val="auto"/>
          <w:sz w:val="24"/>
          <w:szCs w:val="24"/>
          <w:lang w:eastAsia="hr-HR"/>
        </w:rPr>
        <w:t xml:space="preserve"> poslovanja</w:t>
      </w:r>
      <w:r w:rsidR="00FA010C">
        <w:rPr>
          <w:rFonts w:ascii="Times New Roman" w:eastAsia="Times New Roman" w:hAnsi="Times New Roman" w:cs="Times New Roman"/>
          <w:color w:val="auto"/>
          <w:sz w:val="24"/>
          <w:szCs w:val="24"/>
          <w:lang w:eastAsia="hr-HR"/>
        </w:rPr>
        <w:t xml:space="preserve"> u iznosu od </w:t>
      </w:r>
      <w:r w:rsidR="00A7686E">
        <w:rPr>
          <w:rFonts w:ascii="Times New Roman" w:eastAsia="Times New Roman" w:hAnsi="Times New Roman" w:cs="Times New Roman"/>
          <w:color w:val="auto"/>
          <w:sz w:val="24"/>
          <w:szCs w:val="24"/>
          <w:lang w:eastAsia="hr-HR"/>
        </w:rPr>
        <w:t xml:space="preserve"> </w:t>
      </w:r>
      <w:r w:rsidR="00ED2C13">
        <w:rPr>
          <w:rFonts w:ascii="Times New Roman" w:eastAsia="Times New Roman" w:hAnsi="Times New Roman" w:cs="Times New Roman"/>
          <w:color w:val="auto"/>
          <w:sz w:val="24"/>
          <w:szCs w:val="24"/>
          <w:lang w:eastAsia="hr-HR"/>
        </w:rPr>
        <w:t>3.940.349,03</w:t>
      </w:r>
      <w:r w:rsidR="009739CF">
        <w:rPr>
          <w:rFonts w:ascii="Times New Roman" w:eastAsia="Times New Roman" w:hAnsi="Times New Roman" w:cs="Times New Roman"/>
          <w:color w:val="auto"/>
          <w:sz w:val="24"/>
          <w:szCs w:val="24"/>
          <w:lang w:eastAsia="hr-HR"/>
        </w:rPr>
        <w:t xml:space="preserve"> €</w:t>
      </w:r>
      <w:r w:rsidR="00A7686E">
        <w:rPr>
          <w:rFonts w:ascii="Times New Roman" w:eastAsia="Times New Roman" w:hAnsi="Times New Roman" w:cs="Times New Roman"/>
          <w:color w:val="auto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hr-HR"/>
        </w:rPr>
        <w:t xml:space="preserve"> što je u odnosu na proteklu 20</w:t>
      </w:r>
      <w:r w:rsidR="006962E5">
        <w:rPr>
          <w:rFonts w:ascii="Times New Roman" w:eastAsia="Times New Roman" w:hAnsi="Times New Roman" w:cs="Times New Roman"/>
          <w:color w:val="auto"/>
          <w:sz w:val="24"/>
          <w:szCs w:val="24"/>
          <w:lang w:eastAsia="hr-HR"/>
        </w:rPr>
        <w:t>2</w:t>
      </w:r>
      <w:r w:rsidR="00ED2C13">
        <w:rPr>
          <w:rFonts w:ascii="Times New Roman" w:eastAsia="Times New Roman" w:hAnsi="Times New Roman" w:cs="Times New Roman"/>
          <w:color w:val="auto"/>
          <w:sz w:val="24"/>
          <w:szCs w:val="24"/>
          <w:lang w:eastAsia="hr-HR"/>
        </w:rPr>
        <w:t>3</w:t>
      </w:r>
      <w:r w:rsidR="00FA010C">
        <w:rPr>
          <w:rFonts w:ascii="Times New Roman" w:eastAsia="Times New Roman" w:hAnsi="Times New Roman" w:cs="Times New Roman"/>
          <w:color w:val="auto"/>
          <w:sz w:val="24"/>
          <w:szCs w:val="24"/>
          <w:lang w:eastAsia="hr-HR"/>
        </w:rPr>
        <w:t>.</w:t>
      </w:r>
      <w:r w:rsidR="00ED2C13">
        <w:rPr>
          <w:rFonts w:ascii="Times New Roman" w:eastAsia="Times New Roman" w:hAnsi="Times New Roman" w:cs="Times New Roman"/>
          <w:color w:val="auto"/>
          <w:sz w:val="24"/>
          <w:szCs w:val="24"/>
          <w:lang w:eastAsia="hr-HR"/>
        </w:rPr>
        <w:t xml:space="preserve"> </w:t>
      </w:r>
      <w:r w:rsidR="00FA010C">
        <w:rPr>
          <w:rFonts w:ascii="Times New Roman" w:eastAsia="Times New Roman" w:hAnsi="Times New Roman" w:cs="Times New Roman"/>
          <w:color w:val="auto"/>
          <w:sz w:val="24"/>
          <w:szCs w:val="24"/>
          <w:lang w:eastAsia="hr-HR"/>
        </w:rPr>
        <w:t xml:space="preserve">godinu više za </w:t>
      </w:r>
      <w:r w:rsidR="00ED2C13">
        <w:rPr>
          <w:rFonts w:ascii="Times New Roman" w:eastAsia="Times New Roman" w:hAnsi="Times New Roman" w:cs="Times New Roman"/>
          <w:color w:val="auto"/>
          <w:sz w:val="24"/>
          <w:szCs w:val="24"/>
          <w:lang w:eastAsia="hr-HR"/>
        </w:rPr>
        <w:t>33</w:t>
      </w:r>
      <w:r w:rsidR="009739CF">
        <w:rPr>
          <w:rFonts w:ascii="Times New Roman" w:eastAsia="Times New Roman" w:hAnsi="Times New Roman" w:cs="Times New Roman"/>
          <w:color w:val="auto"/>
          <w:sz w:val="24"/>
          <w:szCs w:val="24"/>
          <w:lang w:eastAsia="hr-HR"/>
        </w:rPr>
        <w:t>,</w:t>
      </w:r>
      <w:r w:rsidR="00ED2C13">
        <w:rPr>
          <w:rFonts w:ascii="Times New Roman" w:eastAsia="Times New Roman" w:hAnsi="Times New Roman" w:cs="Times New Roman"/>
          <w:color w:val="auto"/>
          <w:sz w:val="24"/>
          <w:szCs w:val="24"/>
          <w:lang w:eastAsia="hr-HR"/>
        </w:rPr>
        <w:t>5</w:t>
      </w:r>
      <w:r w:rsidR="009739CF">
        <w:rPr>
          <w:rFonts w:ascii="Times New Roman" w:eastAsia="Times New Roman" w:hAnsi="Times New Roman" w:cs="Times New Roman"/>
          <w:color w:val="auto"/>
          <w:sz w:val="24"/>
          <w:szCs w:val="24"/>
          <w:lang w:eastAsia="hr-HR"/>
        </w:rPr>
        <w:t>%</w:t>
      </w:r>
      <w:r w:rsidR="006B0304">
        <w:rPr>
          <w:rFonts w:ascii="Times New Roman" w:eastAsia="Times New Roman" w:hAnsi="Times New Roman" w:cs="Times New Roman"/>
          <w:color w:val="auto"/>
          <w:sz w:val="24"/>
          <w:szCs w:val="24"/>
          <w:lang w:eastAsia="hr-HR"/>
        </w:rPr>
        <w:t xml:space="preserve">. </w:t>
      </w:r>
      <w:r w:rsidR="00FA010C">
        <w:rPr>
          <w:rFonts w:ascii="Times New Roman" w:eastAsia="Times New Roman" w:hAnsi="Times New Roman" w:cs="Times New Roman"/>
          <w:color w:val="auto"/>
          <w:sz w:val="24"/>
          <w:szCs w:val="24"/>
          <w:lang w:eastAsia="hr-HR"/>
        </w:rPr>
        <w:t>U 202</w:t>
      </w:r>
      <w:r w:rsidR="00ED2C13">
        <w:rPr>
          <w:rFonts w:ascii="Times New Roman" w:eastAsia="Times New Roman" w:hAnsi="Times New Roman" w:cs="Times New Roman"/>
          <w:color w:val="auto"/>
          <w:sz w:val="24"/>
          <w:szCs w:val="24"/>
          <w:lang w:eastAsia="hr-HR"/>
        </w:rPr>
        <w:t>4</w:t>
      </w:r>
      <w:r w:rsidR="00FA010C">
        <w:rPr>
          <w:rFonts w:ascii="Times New Roman" w:eastAsia="Times New Roman" w:hAnsi="Times New Roman" w:cs="Times New Roman"/>
          <w:color w:val="auto"/>
          <w:sz w:val="24"/>
          <w:szCs w:val="24"/>
          <w:lang w:eastAsia="hr-HR"/>
        </w:rPr>
        <w:t>. godini Škola je ostvarila ukupne</w:t>
      </w:r>
      <w:r w:rsidR="00C06B0E">
        <w:rPr>
          <w:rFonts w:ascii="Times New Roman" w:eastAsia="Times New Roman" w:hAnsi="Times New Roman" w:cs="Times New Roman"/>
          <w:color w:val="auto"/>
          <w:sz w:val="24"/>
          <w:szCs w:val="24"/>
          <w:lang w:eastAsia="hr-HR"/>
        </w:rPr>
        <w:t xml:space="preserve"> poslovne</w:t>
      </w:r>
      <w:r w:rsidR="00FA010C">
        <w:rPr>
          <w:rFonts w:ascii="Times New Roman" w:eastAsia="Times New Roman" w:hAnsi="Times New Roman" w:cs="Times New Roman"/>
          <w:color w:val="auto"/>
          <w:sz w:val="24"/>
          <w:szCs w:val="24"/>
          <w:lang w:eastAsia="hr-HR"/>
        </w:rPr>
        <w:t xml:space="preserve"> rashode u iznosu od </w:t>
      </w:r>
      <w:r w:rsidR="00ED2C13">
        <w:rPr>
          <w:rFonts w:ascii="Times New Roman" w:eastAsia="Times New Roman" w:hAnsi="Times New Roman" w:cs="Times New Roman"/>
          <w:color w:val="auto"/>
          <w:sz w:val="24"/>
          <w:szCs w:val="24"/>
          <w:lang w:eastAsia="hr-HR"/>
        </w:rPr>
        <w:t>3.303.209,32</w:t>
      </w:r>
      <w:r w:rsidR="009739CF">
        <w:rPr>
          <w:rFonts w:ascii="Times New Roman" w:eastAsia="Times New Roman" w:hAnsi="Times New Roman" w:cs="Times New Roman"/>
          <w:color w:val="auto"/>
          <w:sz w:val="24"/>
          <w:szCs w:val="24"/>
          <w:lang w:eastAsia="hr-HR"/>
        </w:rPr>
        <w:t xml:space="preserve"> €</w:t>
      </w:r>
      <w:r w:rsidR="00A7686E">
        <w:rPr>
          <w:rFonts w:ascii="Times New Roman" w:eastAsia="Times New Roman" w:hAnsi="Times New Roman" w:cs="Times New Roman"/>
          <w:color w:val="auto"/>
          <w:sz w:val="24"/>
          <w:szCs w:val="24"/>
          <w:lang w:eastAsia="hr-HR"/>
        </w:rPr>
        <w:t xml:space="preserve">  </w:t>
      </w:r>
      <w:r w:rsidR="00FA010C">
        <w:rPr>
          <w:rFonts w:ascii="Times New Roman" w:eastAsia="Times New Roman" w:hAnsi="Times New Roman" w:cs="Times New Roman"/>
          <w:color w:val="auto"/>
          <w:sz w:val="24"/>
          <w:szCs w:val="24"/>
          <w:lang w:eastAsia="hr-HR"/>
        </w:rPr>
        <w:t>što je</w:t>
      </w:r>
      <w:r w:rsidR="006B0304">
        <w:rPr>
          <w:rFonts w:ascii="Times New Roman" w:eastAsia="Times New Roman" w:hAnsi="Times New Roman" w:cs="Times New Roman"/>
          <w:color w:val="auto"/>
          <w:sz w:val="24"/>
          <w:szCs w:val="24"/>
          <w:lang w:eastAsia="hr-HR"/>
        </w:rPr>
        <w:t xml:space="preserve"> </w:t>
      </w:r>
      <w:r w:rsidR="00C06B0E">
        <w:rPr>
          <w:rFonts w:ascii="Times New Roman" w:eastAsia="Times New Roman" w:hAnsi="Times New Roman" w:cs="Times New Roman"/>
          <w:color w:val="auto"/>
          <w:sz w:val="24"/>
          <w:szCs w:val="24"/>
          <w:lang w:eastAsia="hr-HR"/>
        </w:rPr>
        <w:t xml:space="preserve">za </w:t>
      </w:r>
      <w:r w:rsidR="00ED2C13">
        <w:rPr>
          <w:rFonts w:ascii="Times New Roman" w:eastAsia="Times New Roman" w:hAnsi="Times New Roman" w:cs="Times New Roman"/>
          <w:color w:val="auto"/>
          <w:sz w:val="24"/>
          <w:szCs w:val="24"/>
          <w:lang w:eastAsia="hr-HR"/>
        </w:rPr>
        <w:t>20,7</w:t>
      </w:r>
      <w:r w:rsidR="00C06B0E">
        <w:rPr>
          <w:rFonts w:ascii="Times New Roman" w:eastAsia="Times New Roman" w:hAnsi="Times New Roman" w:cs="Times New Roman"/>
          <w:color w:val="auto"/>
          <w:sz w:val="24"/>
          <w:szCs w:val="24"/>
          <w:lang w:eastAsia="hr-HR"/>
        </w:rPr>
        <w:t>% više u odnosu na prethodnu godinu.</w:t>
      </w:r>
      <w:r w:rsidR="00531040">
        <w:rPr>
          <w:rFonts w:ascii="Times New Roman" w:eastAsia="Times New Roman" w:hAnsi="Times New Roman" w:cs="Times New Roman"/>
          <w:color w:val="auto"/>
          <w:sz w:val="24"/>
          <w:szCs w:val="24"/>
          <w:lang w:eastAsia="hr-HR"/>
        </w:rPr>
        <w:t xml:space="preserve"> </w:t>
      </w:r>
      <w:r w:rsidR="00C06B0E">
        <w:rPr>
          <w:rFonts w:ascii="Times New Roman" w:eastAsia="Times New Roman" w:hAnsi="Times New Roman" w:cs="Times New Roman"/>
          <w:color w:val="auto"/>
          <w:sz w:val="24"/>
          <w:szCs w:val="24"/>
          <w:lang w:eastAsia="hr-HR"/>
        </w:rPr>
        <w:t>Višak prihoda poslovanja u 202</w:t>
      </w:r>
      <w:r w:rsidR="00ED2C13">
        <w:rPr>
          <w:rFonts w:ascii="Times New Roman" w:eastAsia="Times New Roman" w:hAnsi="Times New Roman" w:cs="Times New Roman"/>
          <w:color w:val="auto"/>
          <w:sz w:val="24"/>
          <w:szCs w:val="24"/>
          <w:lang w:eastAsia="hr-HR"/>
        </w:rPr>
        <w:t>4</w:t>
      </w:r>
      <w:r w:rsidR="00C06B0E">
        <w:rPr>
          <w:rFonts w:ascii="Times New Roman" w:eastAsia="Times New Roman" w:hAnsi="Times New Roman" w:cs="Times New Roman"/>
          <w:color w:val="auto"/>
          <w:sz w:val="24"/>
          <w:szCs w:val="24"/>
          <w:lang w:eastAsia="hr-HR"/>
        </w:rPr>
        <w:t>. godini iznosi</w:t>
      </w:r>
      <w:r w:rsidR="00A7686E">
        <w:rPr>
          <w:rFonts w:ascii="Times New Roman" w:eastAsia="Times New Roman" w:hAnsi="Times New Roman" w:cs="Times New Roman"/>
          <w:color w:val="auto"/>
          <w:sz w:val="24"/>
          <w:szCs w:val="24"/>
          <w:lang w:eastAsia="hr-HR"/>
        </w:rPr>
        <w:t xml:space="preserve">   </w:t>
      </w:r>
      <w:r w:rsidR="009739CF">
        <w:rPr>
          <w:rFonts w:ascii="Times New Roman" w:eastAsia="Times New Roman" w:hAnsi="Times New Roman" w:cs="Times New Roman"/>
          <w:color w:val="auto"/>
          <w:sz w:val="24"/>
          <w:szCs w:val="24"/>
          <w:lang w:eastAsia="hr-HR"/>
        </w:rPr>
        <w:t xml:space="preserve"> </w:t>
      </w:r>
      <w:r w:rsidR="00ED2C13">
        <w:rPr>
          <w:rFonts w:ascii="Times New Roman" w:eastAsia="Times New Roman" w:hAnsi="Times New Roman" w:cs="Times New Roman"/>
          <w:color w:val="auto"/>
          <w:sz w:val="24"/>
          <w:szCs w:val="24"/>
          <w:lang w:eastAsia="hr-HR"/>
        </w:rPr>
        <w:t>637.139,71</w:t>
      </w:r>
      <w:r w:rsidR="009739CF">
        <w:rPr>
          <w:rFonts w:ascii="Times New Roman" w:eastAsia="Times New Roman" w:hAnsi="Times New Roman" w:cs="Times New Roman"/>
          <w:color w:val="auto"/>
          <w:sz w:val="24"/>
          <w:szCs w:val="24"/>
          <w:lang w:eastAsia="hr-HR"/>
        </w:rPr>
        <w:t xml:space="preserve"> €. </w:t>
      </w:r>
    </w:p>
    <w:p w:rsidR="00C06B0E" w:rsidRDefault="009739CF" w:rsidP="003420A5">
      <w:pPr>
        <w:spacing w:after="200" w:line="360" w:lineRule="auto"/>
        <w:ind w:left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hr-HR"/>
        </w:rPr>
        <w:t>Prihoda od prodaje nefinancije imovine u 202</w:t>
      </w:r>
      <w:r w:rsidR="00ED2C13">
        <w:rPr>
          <w:rFonts w:ascii="Times New Roman" w:eastAsia="Times New Roman" w:hAnsi="Times New Roman" w:cs="Times New Roman"/>
          <w:color w:val="auto"/>
          <w:sz w:val="24"/>
          <w:szCs w:val="24"/>
          <w:lang w:eastAsia="hr-HR"/>
        </w:rPr>
        <w:t>4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hr-HR"/>
        </w:rPr>
        <w:t>. godini nije bilo</w:t>
      </w:r>
      <w:r w:rsidR="00AF2395">
        <w:rPr>
          <w:rFonts w:ascii="Times New Roman" w:eastAsia="Times New Roman" w:hAnsi="Times New Roman" w:cs="Times New Roman"/>
          <w:color w:val="auto"/>
          <w:sz w:val="24"/>
          <w:szCs w:val="24"/>
          <w:lang w:eastAsia="hr-HR"/>
        </w:rPr>
        <w:t xml:space="preserve"> dok su rashodi za nabavu nefinancijske imovine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hr-HR"/>
        </w:rPr>
        <w:t xml:space="preserve"> iznosili</w:t>
      </w:r>
      <w:r w:rsidR="002E4E59">
        <w:rPr>
          <w:rFonts w:ascii="Times New Roman" w:eastAsia="Times New Roman" w:hAnsi="Times New Roman" w:cs="Times New Roman"/>
          <w:color w:val="auto"/>
          <w:sz w:val="24"/>
          <w:szCs w:val="24"/>
          <w:lang w:eastAsia="hr-HR"/>
        </w:rPr>
        <w:t xml:space="preserve"> €. </w:t>
      </w:r>
      <w:r w:rsidR="00AF2395">
        <w:rPr>
          <w:rFonts w:ascii="Times New Roman" w:eastAsia="Times New Roman" w:hAnsi="Times New Roman" w:cs="Times New Roman"/>
          <w:color w:val="auto"/>
          <w:sz w:val="24"/>
          <w:szCs w:val="24"/>
          <w:lang w:eastAsia="hr-HR"/>
        </w:rPr>
        <w:t>Manjak prihoda od nefinancijske imovine</w:t>
      </w:r>
      <w:r w:rsidR="007A765C">
        <w:rPr>
          <w:rFonts w:ascii="Times New Roman" w:eastAsia="Times New Roman" w:hAnsi="Times New Roman" w:cs="Times New Roman"/>
          <w:color w:val="auto"/>
          <w:sz w:val="24"/>
          <w:szCs w:val="24"/>
          <w:lang w:eastAsia="hr-HR"/>
        </w:rPr>
        <w:t xml:space="preserve"> tako</w:t>
      </w:r>
      <w:r w:rsidR="00AF2395">
        <w:rPr>
          <w:rFonts w:ascii="Times New Roman" w:eastAsia="Times New Roman" w:hAnsi="Times New Roman" w:cs="Times New Roman"/>
          <w:color w:val="auto"/>
          <w:sz w:val="24"/>
          <w:szCs w:val="24"/>
          <w:lang w:eastAsia="hr-HR"/>
        </w:rPr>
        <w:t xml:space="preserve"> iznosi </w:t>
      </w:r>
      <w:r w:rsidR="0059019A">
        <w:rPr>
          <w:rFonts w:ascii="Times New Roman" w:eastAsia="Times New Roman" w:hAnsi="Times New Roman" w:cs="Times New Roman"/>
          <w:color w:val="auto"/>
          <w:sz w:val="24"/>
          <w:szCs w:val="24"/>
          <w:lang w:eastAsia="hr-HR"/>
        </w:rPr>
        <w:t>595.150,09</w:t>
      </w:r>
      <w:r w:rsidR="00284F93">
        <w:rPr>
          <w:rFonts w:ascii="Times New Roman" w:eastAsia="Times New Roman" w:hAnsi="Times New Roman" w:cs="Times New Roman"/>
          <w:color w:val="auto"/>
          <w:sz w:val="24"/>
          <w:szCs w:val="24"/>
          <w:lang w:eastAsia="hr-HR"/>
        </w:rPr>
        <w:t xml:space="preserve"> €. </w:t>
      </w:r>
    </w:p>
    <w:p w:rsidR="00811A08" w:rsidRDefault="00AF2395" w:rsidP="003420A5">
      <w:pPr>
        <w:spacing w:after="200" w:line="360" w:lineRule="auto"/>
        <w:ind w:left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hr-HR"/>
        </w:rPr>
        <w:t>U 202</w:t>
      </w:r>
      <w:r w:rsidR="00284F93">
        <w:rPr>
          <w:rFonts w:ascii="Times New Roman" w:eastAsia="Times New Roman" w:hAnsi="Times New Roman" w:cs="Times New Roman"/>
          <w:color w:val="auto"/>
          <w:sz w:val="24"/>
          <w:szCs w:val="24"/>
          <w:lang w:eastAsia="hr-HR"/>
        </w:rPr>
        <w:t>4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hr-HR"/>
        </w:rPr>
        <w:t>.</w:t>
      </w:r>
      <w:r w:rsidR="00284F93">
        <w:rPr>
          <w:rFonts w:ascii="Times New Roman" w:eastAsia="Times New Roman" w:hAnsi="Times New Roman" w:cs="Times New Roman"/>
          <w:color w:val="auto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hr-HR"/>
        </w:rPr>
        <w:t xml:space="preserve">godini ostvareni je </w:t>
      </w:r>
      <w:r w:rsidR="00811A08">
        <w:rPr>
          <w:rFonts w:ascii="Times New Roman" w:eastAsia="Times New Roman" w:hAnsi="Times New Roman" w:cs="Times New Roman"/>
          <w:color w:val="auto"/>
          <w:sz w:val="24"/>
          <w:szCs w:val="24"/>
          <w:lang w:eastAsia="hr-HR"/>
        </w:rPr>
        <w:t>ukupan</w:t>
      </w:r>
      <w:r w:rsidR="00284F93">
        <w:rPr>
          <w:rFonts w:ascii="Times New Roman" w:eastAsia="Times New Roman" w:hAnsi="Times New Roman" w:cs="Times New Roman"/>
          <w:color w:val="auto"/>
          <w:sz w:val="24"/>
          <w:szCs w:val="24"/>
          <w:lang w:eastAsia="hr-HR"/>
        </w:rPr>
        <w:t xml:space="preserve"> višak 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hr-HR"/>
        </w:rPr>
        <w:t xml:space="preserve">prihoda u iznosu </w:t>
      </w:r>
      <w:r w:rsidR="00284F93">
        <w:rPr>
          <w:rFonts w:ascii="Times New Roman" w:eastAsia="Times New Roman" w:hAnsi="Times New Roman" w:cs="Times New Roman"/>
          <w:color w:val="auto"/>
          <w:sz w:val="24"/>
          <w:szCs w:val="24"/>
          <w:lang w:eastAsia="hr-HR"/>
        </w:rPr>
        <w:t>41.989,62</w:t>
      </w:r>
      <w:r w:rsidR="00811A08">
        <w:rPr>
          <w:rFonts w:ascii="Times New Roman" w:eastAsia="Times New Roman" w:hAnsi="Times New Roman" w:cs="Times New Roman"/>
          <w:color w:val="auto"/>
          <w:sz w:val="24"/>
          <w:szCs w:val="24"/>
          <w:lang w:eastAsia="hr-HR"/>
        </w:rPr>
        <w:t xml:space="preserve"> €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hr-HR"/>
        </w:rPr>
        <w:t xml:space="preserve">,  s obzirom na preneseni </w:t>
      </w:r>
      <w:r w:rsidR="00284F93">
        <w:rPr>
          <w:rFonts w:ascii="Times New Roman" w:eastAsia="Times New Roman" w:hAnsi="Times New Roman" w:cs="Times New Roman"/>
          <w:color w:val="auto"/>
          <w:sz w:val="24"/>
          <w:szCs w:val="24"/>
          <w:lang w:eastAsia="hr-HR"/>
        </w:rPr>
        <w:t>manjak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hr-HR"/>
        </w:rPr>
        <w:t xml:space="preserve"> prihoda iz prethodne godine</w:t>
      </w:r>
      <w:r w:rsidR="00811A08">
        <w:rPr>
          <w:rFonts w:ascii="Times New Roman" w:eastAsia="Times New Roman" w:hAnsi="Times New Roman" w:cs="Times New Roman"/>
          <w:color w:val="auto"/>
          <w:sz w:val="24"/>
          <w:szCs w:val="24"/>
          <w:lang w:eastAsia="hr-HR"/>
        </w:rPr>
        <w:t xml:space="preserve"> u iznosu 2</w:t>
      </w:r>
      <w:r w:rsidR="00284F93">
        <w:rPr>
          <w:rFonts w:ascii="Times New Roman" w:eastAsia="Times New Roman" w:hAnsi="Times New Roman" w:cs="Times New Roman"/>
          <w:color w:val="auto"/>
          <w:sz w:val="24"/>
          <w:szCs w:val="24"/>
          <w:lang w:eastAsia="hr-HR"/>
        </w:rPr>
        <w:t>0.558,39</w:t>
      </w:r>
      <w:r w:rsidR="00811A08">
        <w:rPr>
          <w:rFonts w:ascii="Times New Roman" w:eastAsia="Times New Roman" w:hAnsi="Times New Roman" w:cs="Times New Roman"/>
          <w:color w:val="auto"/>
          <w:sz w:val="24"/>
          <w:szCs w:val="24"/>
          <w:lang w:eastAsia="hr-HR"/>
        </w:rPr>
        <w:t xml:space="preserve"> €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hr-HR"/>
        </w:rPr>
        <w:t xml:space="preserve">, </w:t>
      </w:r>
      <w:r w:rsidR="00284F93">
        <w:rPr>
          <w:rFonts w:ascii="Times New Roman" w:eastAsia="Times New Roman" w:hAnsi="Times New Roman" w:cs="Times New Roman"/>
          <w:color w:val="auto"/>
          <w:sz w:val="24"/>
          <w:szCs w:val="24"/>
          <w:lang w:eastAsia="hr-HR"/>
        </w:rPr>
        <w:t>višak</w:t>
      </w:r>
      <w:r w:rsidR="00811A08">
        <w:rPr>
          <w:rFonts w:ascii="Times New Roman" w:eastAsia="Times New Roman" w:hAnsi="Times New Roman" w:cs="Times New Roman"/>
          <w:color w:val="auto"/>
          <w:sz w:val="24"/>
          <w:szCs w:val="24"/>
          <w:lang w:eastAsia="hr-HR"/>
        </w:rPr>
        <w:t xml:space="preserve"> prihoda i primitaka u sljedećem razdoblju iznosi </w:t>
      </w:r>
      <w:r w:rsidR="00284F93">
        <w:rPr>
          <w:rFonts w:ascii="Times New Roman" w:eastAsia="Times New Roman" w:hAnsi="Times New Roman" w:cs="Times New Roman"/>
          <w:color w:val="auto"/>
          <w:sz w:val="24"/>
          <w:szCs w:val="24"/>
          <w:lang w:eastAsia="hr-HR"/>
        </w:rPr>
        <w:t>21.431,23</w:t>
      </w:r>
      <w:r w:rsidR="00811A08">
        <w:rPr>
          <w:rFonts w:ascii="Times New Roman" w:eastAsia="Times New Roman" w:hAnsi="Times New Roman" w:cs="Times New Roman"/>
          <w:color w:val="auto"/>
          <w:sz w:val="24"/>
          <w:szCs w:val="24"/>
          <w:lang w:eastAsia="hr-HR"/>
        </w:rPr>
        <w:t xml:space="preserve"> €.  </w:t>
      </w:r>
    </w:p>
    <w:p w:rsidR="007547AB" w:rsidRDefault="002F75C0" w:rsidP="003420A5">
      <w:pPr>
        <w:spacing w:after="200" w:line="360" w:lineRule="auto"/>
        <w:ind w:left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hr-HR"/>
        </w:rPr>
        <w:t xml:space="preserve">Unutar izvješća došlo je do nekih odstupanja na određenim pozicijama kako slijedi: </w:t>
      </w:r>
    </w:p>
    <w:p w:rsidR="00811A08" w:rsidRDefault="00AF2395" w:rsidP="004F7D0C">
      <w:pPr>
        <w:pStyle w:val="StandardWeb"/>
        <w:spacing w:before="96" w:beforeAutospacing="0" w:after="0" w:afterAutospacing="0" w:line="360" w:lineRule="auto"/>
        <w:jc w:val="both"/>
        <w:rPr>
          <w:rFonts w:eastAsia="+mn-ea"/>
          <w:color w:val="000000"/>
          <w:kern w:val="24"/>
        </w:rPr>
      </w:pPr>
      <w:r>
        <w:t xml:space="preserve">Račun iz računskog plana </w:t>
      </w:r>
      <w:r w:rsidR="00811A08">
        <w:rPr>
          <w:b/>
        </w:rPr>
        <w:t xml:space="preserve">6361 </w:t>
      </w:r>
      <w:r w:rsidR="00811A08" w:rsidRPr="00531040">
        <w:rPr>
          <w:b/>
          <w:color w:val="000000"/>
          <w:szCs w:val="18"/>
        </w:rPr>
        <w:t>Tekuće pomoći proračunskim korisnicima iz proračuna koji im nije nadležan</w:t>
      </w:r>
      <w:r w:rsidR="00811A08" w:rsidRPr="00811A08">
        <w:rPr>
          <w:color w:val="000000"/>
          <w:szCs w:val="18"/>
        </w:rPr>
        <w:t xml:space="preserve"> </w:t>
      </w:r>
      <w:r w:rsidR="00811A08">
        <w:rPr>
          <w:b/>
        </w:rPr>
        <w:t xml:space="preserve">– </w:t>
      </w:r>
      <w:r w:rsidR="00811A08">
        <w:t>povećanje prihoda u odnosu na prošlu godinu za</w:t>
      </w:r>
      <w:r w:rsidR="00284F93">
        <w:t xml:space="preserve"> 19</w:t>
      </w:r>
      <w:r w:rsidR="00811A08">
        <w:t>,</w:t>
      </w:r>
      <w:r w:rsidR="00284F93">
        <w:t>7</w:t>
      </w:r>
      <w:r w:rsidR="00811A08">
        <w:t xml:space="preserve"> %  </w:t>
      </w:r>
      <w:r w:rsidR="00284F93">
        <w:t xml:space="preserve">, </w:t>
      </w:r>
      <w:r w:rsidR="00811A08">
        <w:t xml:space="preserve">povećanje plaća za zaposlenike </w:t>
      </w:r>
      <w:r w:rsidR="00284F93">
        <w:t xml:space="preserve">temeljem </w:t>
      </w:r>
      <w:r w:rsidR="004F7D0C" w:rsidRPr="004F7D0C">
        <w:rPr>
          <w:rFonts w:eastAsia="+mn-ea"/>
          <w:color w:val="000000"/>
          <w:kern w:val="24"/>
        </w:rPr>
        <w:t>Uredb</w:t>
      </w:r>
      <w:r w:rsidR="004F7D0C">
        <w:rPr>
          <w:rFonts w:eastAsia="+mn-ea"/>
          <w:color w:val="000000"/>
          <w:kern w:val="24"/>
        </w:rPr>
        <w:t xml:space="preserve">e </w:t>
      </w:r>
      <w:r w:rsidR="004F7D0C" w:rsidRPr="004F7D0C">
        <w:rPr>
          <w:rFonts w:eastAsia="+mn-ea"/>
          <w:color w:val="000000"/>
          <w:kern w:val="24"/>
        </w:rPr>
        <w:t>o nazivima radnih mjesta, uvjetima za raspored i koeficijentima za obračun plaće u javnim službama (NN, broj 22/24)</w:t>
      </w:r>
      <w:r w:rsidR="004F7D0C">
        <w:rPr>
          <w:rFonts w:eastAsia="+mn-ea"/>
          <w:color w:val="000000"/>
          <w:kern w:val="24"/>
        </w:rPr>
        <w:t xml:space="preserve"> od 01.03.2024. </w:t>
      </w:r>
    </w:p>
    <w:p w:rsidR="004F7D0C" w:rsidRDefault="004F7D0C" w:rsidP="004F7D0C">
      <w:pPr>
        <w:pStyle w:val="StandardWeb"/>
        <w:spacing w:before="96" w:beforeAutospacing="0" w:after="0" w:afterAutospacing="0"/>
      </w:pPr>
    </w:p>
    <w:p w:rsidR="008D1861" w:rsidRPr="00811A08" w:rsidRDefault="008D1861" w:rsidP="00811A08">
      <w:pPr>
        <w:spacing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811A08">
        <w:rPr>
          <w:rFonts w:ascii="Times New Roman" w:eastAsia="Times New Roman" w:hAnsi="Times New Roman" w:cs="Times New Roman"/>
          <w:color w:val="auto"/>
          <w:sz w:val="24"/>
          <w:szCs w:val="24"/>
          <w:lang w:eastAsia="hr-HR"/>
        </w:rPr>
        <w:t xml:space="preserve">Račun iz računskog plana </w:t>
      </w:r>
      <w:r w:rsidRPr="00811A08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hr-HR"/>
        </w:rPr>
        <w:t>63</w:t>
      </w:r>
      <w:r w:rsidR="00811A08" w:rsidRPr="00811A08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hr-HR"/>
        </w:rPr>
        <w:t xml:space="preserve">9 </w:t>
      </w:r>
      <w:r w:rsidR="00811A08" w:rsidRPr="005310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Prijenosi između proračunskih korisnika istog proračuna</w:t>
      </w:r>
      <w:r w:rsidR="00811A08" w:rsidRPr="00811A0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Pr="00811A08">
        <w:rPr>
          <w:rFonts w:ascii="Times New Roman" w:eastAsia="Times New Roman" w:hAnsi="Times New Roman" w:cs="Times New Roman"/>
          <w:color w:val="auto"/>
          <w:sz w:val="24"/>
          <w:szCs w:val="24"/>
          <w:lang w:eastAsia="hr-HR"/>
        </w:rPr>
        <w:t xml:space="preserve">– povećanje </w:t>
      </w:r>
      <w:r w:rsidR="004F7D0C">
        <w:rPr>
          <w:rFonts w:ascii="Times New Roman" w:eastAsia="Times New Roman" w:hAnsi="Times New Roman" w:cs="Times New Roman"/>
          <w:color w:val="auto"/>
          <w:sz w:val="24"/>
          <w:szCs w:val="24"/>
          <w:lang w:eastAsia="hr-HR"/>
        </w:rPr>
        <w:t xml:space="preserve">prihoda temeljem ispostavljenih privremenih obračunskih situacija dogradnje i rekonstrukcije Škole. </w:t>
      </w:r>
    </w:p>
    <w:p w:rsidR="008D1861" w:rsidRDefault="008D1861" w:rsidP="003420A5">
      <w:pPr>
        <w:spacing w:after="200" w:line="360" w:lineRule="auto"/>
        <w:ind w:left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hr-HR"/>
        </w:rPr>
        <w:lastRenderedPageBreak/>
        <w:t>Račun iz računsk</w:t>
      </w:r>
      <w:r w:rsidR="005C17A8">
        <w:rPr>
          <w:rFonts w:ascii="Times New Roman" w:eastAsia="Times New Roman" w:hAnsi="Times New Roman" w:cs="Times New Roman"/>
          <w:color w:val="auto"/>
          <w:sz w:val="24"/>
          <w:szCs w:val="24"/>
          <w:lang w:eastAsia="hr-HR"/>
        </w:rPr>
        <w:t xml:space="preserve">og plana 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hr-HR"/>
        </w:rPr>
        <w:t xml:space="preserve"> </w:t>
      </w:r>
      <w:r w:rsidRPr="008D1861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hr-HR"/>
        </w:rPr>
        <w:t>6526 Ostali nespomenuti prihodi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hr-HR"/>
        </w:rPr>
        <w:t xml:space="preserve"> – </w:t>
      </w:r>
      <w:r w:rsidR="00934122">
        <w:rPr>
          <w:rFonts w:ascii="Times New Roman" w:eastAsia="Times New Roman" w:hAnsi="Times New Roman" w:cs="Times New Roman"/>
          <w:color w:val="auto"/>
          <w:sz w:val="24"/>
          <w:szCs w:val="24"/>
          <w:lang w:eastAsia="hr-HR"/>
        </w:rPr>
        <w:t xml:space="preserve">navedeni konto 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hr-HR"/>
        </w:rPr>
        <w:t>odnosi se na sufinanciranje cijene školske kuhinje, školskih izleta, odlazaka u kino/kazalište te maturalna putovanja i škola u prirodi.</w:t>
      </w:r>
      <w:r w:rsidR="00934122">
        <w:rPr>
          <w:rFonts w:ascii="Times New Roman" w:eastAsia="Times New Roman" w:hAnsi="Times New Roman" w:cs="Times New Roman"/>
          <w:color w:val="auto"/>
          <w:sz w:val="24"/>
          <w:szCs w:val="24"/>
          <w:lang w:eastAsia="hr-HR"/>
        </w:rPr>
        <w:t xml:space="preserve"> Ogromno smanjenje prihoda na ovom kontu proizlazi od besplatne školske kuhinje učenika. </w:t>
      </w:r>
    </w:p>
    <w:p w:rsidR="004F7D0C" w:rsidRPr="004F7D0C" w:rsidRDefault="004F7D0C" w:rsidP="004F7D0C">
      <w:pPr>
        <w:spacing w:line="360" w:lineRule="auto"/>
        <w:ind w:left="0"/>
        <w:jc w:val="both"/>
        <w:rPr>
          <w:rFonts w:ascii="Arial" w:eastAsia="Times New Roman" w:hAnsi="Arial" w:cs="Arial"/>
          <w:color w:val="auto"/>
          <w:sz w:val="18"/>
          <w:szCs w:val="18"/>
          <w:lang w:eastAsia="hr-HR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hr-HR"/>
        </w:rPr>
        <w:t xml:space="preserve">Račun iz računskog plana  </w:t>
      </w:r>
      <w:r w:rsidRPr="004F7D0C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hr-HR"/>
        </w:rPr>
        <w:t>6</w:t>
      </w:r>
      <w:r w:rsidRPr="004F7D0C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hr-HR"/>
        </w:rPr>
        <w:t xml:space="preserve">615 </w:t>
      </w:r>
      <w:r w:rsidRPr="004F7D0C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hr-HR"/>
        </w:rPr>
        <w:t xml:space="preserve"> </w:t>
      </w:r>
      <w:r w:rsidRPr="004F7D0C">
        <w:rPr>
          <w:rFonts w:ascii="Times New Roman" w:eastAsia="Times New Roman" w:hAnsi="Times New Roman" w:cs="Times New Roman"/>
          <w:color w:val="auto"/>
          <w:sz w:val="24"/>
          <w:szCs w:val="24"/>
          <w:lang w:eastAsia="hr-HR"/>
        </w:rPr>
        <w:t>Prihodi od pruženih usluga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hr-HR"/>
        </w:rPr>
        <w:t xml:space="preserve"> – navedeni konto odnosi se na naplatu korištenja školske sportske dvorane. </w:t>
      </w:r>
    </w:p>
    <w:p w:rsidR="00934122" w:rsidRPr="007073F2" w:rsidRDefault="00934122" w:rsidP="00C42E99">
      <w:pPr>
        <w:spacing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hr-HR"/>
        </w:rPr>
        <w:t xml:space="preserve">Račun iz računskog plana </w:t>
      </w:r>
      <w:r w:rsidRPr="00934122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hr-HR"/>
        </w:rPr>
        <w:t xml:space="preserve">6712 </w:t>
      </w:r>
      <w:r w:rsidRPr="0093412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Prihodi iz nadležnog proračuna za financiranje redovne djelatnosti proračunskih korisnika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navedeni iznos odnosi se na sufinanciranje kapitalnih projekata Osnovne škole Ivanec</w:t>
      </w:r>
      <w:r w:rsidR="004F7D0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. </w:t>
      </w:r>
    </w:p>
    <w:p w:rsidR="005C17A8" w:rsidRDefault="005C17A8" w:rsidP="00C42E99">
      <w:pPr>
        <w:spacing w:after="200" w:line="360" w:lineRule="auto"/>
        <w:ind w:left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hr-HR"/>
        </w:rPr>
        <w:t xml:space="preserve">Račun iz računskog plana </w:t>
      </w:r>
      <w:r w:rsidRPr="005C17A8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hr-HR"/>
        </w:rPr>
        <w:t xml:space="preserve">311 – </w:t>
      </w:r>
      <w:r w:rsidR="00531040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hr-HR"/>
        </w:rPr>
        <w:t>R</w:t>
      </w:r>
      <w:r w:rsidRPr="005C17A8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hr-HR"/>
        </w:rPr>
        <w:t>ashodi za zaposlene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hr-HR"/>
        </w:rPr>
        <w:t xml:space="preserve"> povećani zbog povećanja plaće tijekom godine. </w:t>
      </w:r>
    </w:p>
    <w:p w:rsidR="00414D0F" w:rsidRPr="0090003C" w:rsidRDefault="00414D0F" w:rsidP="0090003C">
      <w:pPr>
        <w:spacing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90003C">
        <w:rPr>
          <w:rFonts w:ascii="Times New Roman" w:eastAsia="Times New Roman" w:hAnsi="Times New Roman" w:cs="Times New Roman"/>
          <w:color w:val="auto"/>
          <w:sz w:val="24"/>
          <w:szCs w:val="24"/>
          <w:lang w:eastAsia="hr-HR"/>
        </w:rPr>
        <w:t xml:space="preserve">Račun iz računskog plana </w:t>
      </w:r>
      <w:r w:rsidRPr="0090003C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hr-HR"/>
        </w:rPr>
        <w:t>321</w:t>
      </w:r>
      <w:r w:rsidR="0090003C" w:rsidRPr="0090003C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hr-HR"/>
        </w:rPr>
        <w:t>4</w:t>
      </w:r>
      <w:r w:rsidRPr="0090003C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hr-HR"/>
        </w:rPr>
        <w:t xml:space="preserve"> </w:t>
      </w:r>
      <w:r w:rsidR="0090003C" w:rsidRPr="0090003C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hr-HR"/>
        </w:rPr>
        <w:t xml:space="preserve">- </w:t>
      </w:r>
      <w:r w:rsidR="0090003C" w:rsidRPr="0090003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Ostale naknade troškova zaposlenima</w:t>
      </w:r>
      <w:r w:rsidR="0090003C" w:rsidRPr="0090003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Pr="0090003C">
        <w:rPr>
          <w:rFonts w:ascii="Times New Roman" w:eastAsia="Times New Roman" w:hAnsi="Times New Roman" w:cs="Times New Roman"/>
          <w:color w:val="auto"/>
          <w:sz w:val="24"/>
          <w:szCs w:val="24"/>
          <w:lang w:eastAsia="hr-HR"/>
        </w:rPr>
        <w:t xml:space="preserve">povećanje rashoda odnosi se na program obuke </w:t>
      </w:r>
      <w:r w:rsidR="0090003C">
        <w:rPr>
          <w:rFonts w:ascii="Times New Roman" w:eastAsia="Times New Roman" w:hAnsi="Times New Roman" w:cs="Times New Roman"/>
          <w:color w:val="auto"/>
          <w:sz w:val="24"/>
          <w:szCs w:val="24"/>
          <w:lang w:eastAsia="hr-HR"/>
        </w:rPr>
        <w:t xml:space="preserve">Erasmus+ Akreditacije. </w:t>
      </w:r>
    </w:p>
    <w:p w:rsidR="005C17A8" w:rsidRDefault="00414D0F" w:rsidP="00C42E99">
      <w:pPr>
        <w:spacing w:after="200" w:line="360" w:lineRule="auto"/>
        <w:ind w:left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hr-HR"/>
        </w:rPr>
        <w:t xml:space="preserve">Račun iz računskog plana </w:t>
      </w:r>
      <w:r w:rsidRPr="00414D0F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hr-HR"/>
        </w:rPr>
        <w:t>3222 Materijal i sirovina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hr-HR"/>
        </w:rPr>
        <w:t xml:space="preserve"> – povećanje rashoda odnosi se na povećanje troškova za nabavku prehrambenih proizvoda za potreba školske kuhinje.</w:t>
      </w:r>
    </w:p>
    <w:p w:rsidR="00DB5D5B" w:rsidRPr="0090003C" w:rsidRDefault="00DB5D5B" w:rsidP="004B71E3">
      <w:pPr>
        <w:spacing w:line="360" w:lineRule="auto"/>
        <w:ind w:left="0"/>
        <w:jc w:val="both"/>
        <w:rPr>
          <w:rFonts w:ascii="Arial" w:eastAsia="Times New Roman" w:hAnsi="Arial" w:cs="Arial"/>
          <w:color w:val="000000"/>
          <w:sz w:val="18"/>
          <w:szCs w:val="18"/>
          <w:lang w:eastAsia="hr-HR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hr-HR"/>
        </w:rPr>
        <w:t xml:space="preserve">Račun iz računskog plana </w:t>
      </w:r>
      <w:r w:rsidRPr="00DB5D5B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hr-HR"/>
        </w:rPr>
        <w:t>32</w:t>
      </w:r>
      <w:r w:rsidR="007073F2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hr-HR"/>
        </w:rPr>
        <w:t>3</w:t>
      </w:r>
      <w:r w:rsidR="0090003C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hr-HR"/>
        </w:rPr>
        <w:t xml:space="preserve">6 </w:t>
      </w:r>
      <w:r w:rsidR="0090003C" w:rsidRPr="0090003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Zdravstvene i veterinarske usluge</w:t>
      </w:r>
      <w:r w:rsidR="0090003C">
        <w:rPr>
          <w:rFonts w:ascii="Arial" w:eastAsia="Times New Roman" w:hAnsi="Arial" w:cs="Arial"/>
          <w:color w:val="000000"/>
          <w:sz w:val="18"/>
          <w:szCs w:val="18"/>
          <w:lang w:eastAsia="hr-HR"/>
        </w:rPr>
        <w:t xml:space="preserve"> </w:t>
      </w:r>
      <w:r w:rsidRPr="00DB5D5B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hr-HR"/>
        </w:rPr>
        <w:t xml:space="preserve">– </w:t>
      </w:r>
      <w:r w:rsidR="007073F2">
        <w:rPr>
          <w:rFonts w:ascii="Times New Roman" w:eastAsia="Times New Roman" w:hAnsi="Times New Roman" w:cs="Times New Roman"/>
          <w:color w:val="auto"/>
          <w:sz w:val="24"/>
          <w:szCs w:val="24"/>
          <w:lang w:eastAsia="hr-HR"/>
        </w:rPr>
        <w:t xml:space="preserve">odnosi se na rashode </w:t>
      </w:r>
      <w:r w:rsidR="0090003C">
        <w:rPr>
          <w:rFonts w:ascii="Times New Roman" w:eastAsia="Times New Roman" w:hAnsi="Times New Roman" w:cs="Times New Roman"/>
          <w:color w:val="auto"/>
          <w:sz w:val="24"/>
          <w:szCs w:val="24"/>
          <w:lang w:eastAsia="hr-HR"/>
        </w:rPr>
        <w:t xml:space="preserve">za redovite i preventivne preglede zaposlenika i sl. </w:t>
      </w:r>
      <w:r w:rsidR="007073F2">
        <w:rPr>
          <w:rFonts w:ascii="Times New Roman" w:eastAsia="Times New Roman" w:hAnsi="Times New Roman" w:cs="Times New Roman"/>
          <w:color w:val="auto"/>
          <w:sz w:val="24"/>
          <w:szCs w:val="24"/>
          <w:lang w:eastAsia="hr-HR"/>
        </w:rPr>
        <w:t xml:space="preserve"> </w:t>
      </w:r>
    </w:p>
    <w:p w:rsidR="007073F2" w:rsidRDefault="007073F2" w:rsidP="00C42E99">
      <w:pPr>
        <w:spacing w:after="200" w:line="360" w:lineRule="auto"/>
        <w:ind w:left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hr-HR"/>
        </w:rPr>
      </w:pPr>
    </w:p>
    <w:p w:rsidR="007073F2" w:rsidRDefault="006A36D1" w:rsidP="00C42E99">
      <w:pPr>
        <w:spacing w:after="200" w:line="276" w:lineRule="auto"/>
        <w:ind w:left="0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hr-HR"/>
        </w:rPr>
      </w:pPr>
      <w:r w:rsidRPr="006A36D1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hr-HR"/>
        </w:rPr>
        <w:t>OBRAZAC RAS – funkcijski</w:t>
      </w:r>
    </w:p>
    <w:p w:rsidR="00DB5D5B" w:rsidRPr="007073F2" w:rsidRDefault="00C46907" w:rsidP="00C42E99">
      <w:pPr>
        <w:spacing w:after="200" w:line="360" w:lineRule="auto"/>
        <w:ind w:left="0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hr-HR"/>
        </w:rPr>
        <w:t>Obrazac RAS-funkcijski prikazuje</w:t>
      </w:r>
      <w:r w:rsidR="006A36D1" w:rsidRPr="006A36D1">
        <w:rPr>
          <w:rFonts w:ascii="Times New Roman" w:eastAsia="Times New Roman" w:hAnsi="Times New Roman" w:cs="Times New Roman"/>
          <w:color w:val="auto"/>
          <w:sz w:val="24"/>
          <w:szCs w:val="24"/>
          <w:lang w:eastAsia="hr-HR"/>
        </w:rPr>
        <w:t xml:space="preserve"> ukupne ra</w:t>
      </w:r>
      <w:r w:rsidR="009C02BC">
        <w:rPr>
          <w:rFonts w:ascii="Times New Roman" w:eastAsia="Times New Roman" w:hAnsi="Times New Roman" w:cs="Times New Roman"/>
          <w:color w:val="auto"/>
          <w:sz w:val="24"/>
          <w:szCs w:val="24"/>
          <w:lang w:eastAsia="hr-HR"/>
        </w:rPr>
        <w:t xml:space="preserve">shode poslovanja u iznosu od </w:t>
      </w:r>
      <w:r w:rsidR="007073F2">
        <w:rPr>
          <w:rFonts w:ascii="Times New Roman" w:eastAsia="Times New Roman" w:hAnsi="Times New Roman" w:cs="Times New Roman"/>
          <w:color w:val="auto"/>
          <w:sz w:val="24"/>
          <w:szCs w:val="24"/>
          <w:lang w:eastAsia="hr-HR"/>
        </w:rPr>
        <w:t>3.</w:t>
      </w:r>
      <w:r w:rsidR="0090003C">
        <w:rPr>
          <w:rFonts w:ascii="Times New Roman" w:eastAsia="Times New Roman" w:hAnsi="Times New Roman" w:cs="Times New Roman"/>
          <w:color w:val="auto"/>
          <w:sz w:val="24"/>
          <w:szCs w:val="24"/>
          <w:lang w:eastAsia="hr-HR"/>
        </w:rPr>
        <w:t>898.359,41</w:t>
      </w:r>
      <w:r w:rsidR="007073F2">
        <w:rPr>
          <w:rFonts w:ascii="Times New Roman" w:eastAsia="Times New Roman" w:hAnsi="Times New Roman" w:cs="Times New Roman"/>
          <w:color w:val="auto"/>
          <w:sz w:val="24"/>
          <w:szCs w:val="24"/>
          <w:lang w:eastAsia="hr-HR"/>
        </w:rPr>
        <w:t xml:space="preserve"> €</w:t>
      </w:r>
      <w:r w:rsidR="006A36D1" w:rsidRPr="006A36D1">
        <w:rPr>
          <w:rFonts w:ascii="Times New Roman" w:eastAsia="Times New Roman" w:hAnsi="Times New Roman" w:cs="Times New Roman"/>
          <w:color w:val="auto"/>
          <w:sz w:val="24"/>
          <w:szCs w:val="24"/>
          <w:lang w:eastAsia="hr-HR"/>
        </w:rPr>
        <w:t xml:space="preserve"> umanj</w:t>
      </w:r>
      <w:r w:rsidR="006B15C1">
        <w:rPr>
          <w:rFonts w:ascii="Times New Roman" w:eastAsia="Times New Roman" w:hAnsi="Times New Roman" w:cs="Times New Roman"/>
          <w:color w:val="auto"/>
          <w:sz w:val="24"/>
          <w:szCs w:val="24"/>
          <w:lang w:eastAsia="hr-HR"/>
        </w:rPr>
        <w:t xml:space="preserve">ene za dodatne usluge u obrazovanju </w:t>
      </w:r>
      <w:r w:rsidR="006A36D1" w:rsidRPr="006A36D1">
        <w:rPr>
          <w:rFonts w:ascii="Times New Roman" w:eastAsia="Times New Roman" w:hAnsi="Times New Roman" w:cs="Times New Roman"/>
          <w:color w:val="auto"/>
          <w:sz w:val="24"/>
          <w:szCs w:val="24"/>
          <w:lang w:eastAsia="hr-HR"/>
        </w:rPr>
        <w:t xml:space="preserve">koji su prikazani u iznosu od </w:t>
      </w:r>
      <w:r w:rsidR="0090003C">
        <w:rPr>
          <w:rFonts w:ascii="Times New Roman" w:eastAsia="Times New Roman" w:hAnsi="Times New Roman" w:cs="Times New Roman"/>
          <w:color w:val="auto"/>
          <w:sz w:val="24"/>
          <w:szCs w:val="24"/>
          <w:lang w:eastAsia="hr-HR"/>
        </w:rPr>
        <w:t>633.701,20</w:t>
      </w:r>
      <w:r w:rsidR="007073F2">
        <w:rPr>
          <w:rFonts w:ascii="Times New Roman" w:eastAsia="Times New Roman" w:hAnsi="Times New Roman" w:cs="Times New Roman"/>
          <w:color w:val="auto"/>
          <w:sz w:val="24"/>
          <w:szCs w:val="24"/>
          <w:lang w:eastAsia="hr-HR"/>
        </w:rPr>
        <w:t xml:space="preserve"> €</w:t>
      </w:r>
      <w:r w:rsidR="006A36D1" w:rsidRPr="006A36D1">
        <w:rPr>
          <w:rFonts w:ascii="Times New Roman" w:eastAsia="Times New Roman" w:hAnsi="Times New Roman" w:cs="Times New Roman"/>
          <w:color w:val="auto"/>
          <w:sz w:val="24"/>
          <w:szCs w:val="24"/>
          <w:lang w:eastAsia="hr-HR"/>
        </w:rPr>
        <w:t xml:space="preserve">. Iz toga proizlazi razlika u iznosu od </w:t>
      </w:r>
      <w:r w:rsidR="0090003C">
        <w:rPr>
          <w:rFonts w:ascii="Times New Roman" w:eastAsia="Times New Roman" w:hAnsi="Times New Roman" w:cs="Times New Roman"/>
          <w:color w:val="auto"/>
          <w:sz w:val="24"/>
          <w:szCs w:val="24"/>
          <w:lang w:eastAsia="hr-HR"/>
        </w:rPr>
        <w:t>3.264.658,21</w:t>
      </w:r>
      <w:r w:rsidR="007073F2">
        <w:rPr>
          <w:rFonts w:ascii="Times New Roman" w:eastAsia="Times New Roman" w:hAnsi="Times New Roman" w:cs="Times New Roman"/>
          <w:color w:val="auto"/>
          <w:sz w:val="24"/>
          <w:szCs w:val="24"/>
          <w:lang w:eastAsia="hr-HR"/>
        </w:rPr>
        <w:t xml:space="preserve"> €</w:t>
      </w:r>
      <w:r w:rsidR="006B15C1">
        <w:rPr>
          <w:rFonts w:ascii="Times New Roman" w:eastAsia="Times New Roman" w:hAnsi="Times New Roman" w:cs="Times New Roman"/>
          <w:color w:val="auto"/>
          <w:sz w:val="24"/>
          <w:szCs w:val="24"/>
          <w:lang w:eastAsia="hr-HR"/>
        </w:rPr>
        <w:t xml:space="preserve"> </w:t>
      </w:r>
      <w:r w:rsidR="006A36D1" w:rsidRPr="006A36D1">
        <w:rPr>
          <w:rFonts w:ascii="Times New Roman" w:eastAsia="Times New Roman" w:hAnsi="Times New Roman" w:cs="Times New Roman"/>
          <w:color w:val="auto"/>
          <w:sz w:val="24"/>
          <w:szCs w:val="24"/>
          <w:lang w:eastAsia="hr-HR"/>
        </w:rPr>
        <w:t xml:space="preserve"> što predstavlja sve ostale rashode primarne funkcije - osnovnog obrazovanja. </w:t>
      </w:r>
    </w:p>
    <w:p w:rsidR="00C46907" w:rsidRDefault="00C46907" w:rsidP="00805BC7">
      <w:pPr>
        <w:spacing w:after="200" w:line="360" w:lineRule="auto"/>
        <w:ind w:left="0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hr-HR"/>
        </w:rPr>
      </w:pPr>
    </w:p>
    <w:p w:rsidR="007073F2" w:rsidRDefault="007073F2" w:rsidP="00805BC7">
      <w:pPr>
        <w:spacing w:after="200" w:line="360" w:lineRule="auto"/>
        <w:ind w:left="0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hr-HR"/>
        </w:rPr>
      </w:pPr>
    </w:p>
    <w:p w:rsidR="007073F2" w:rsidRDefault="007073F2" w:rsidP="00805BC7">
      <w:pPr>
        <w:spacing w:after="200" w:line="360" w:lineRule="auto"/>
        <w:ind w:left="0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hr-HR"/>
        </w:rPr>
      </w:pPr>
    </w:p>
    <w:p w:rsidR="0090003C" w:rsidRDefault="0090003C" w:rsidP="00805BC7">
      <w:pPr>
        <w:spacing w:after="200" w:line="360" w:lineRule="auto"/>
        <w:ind w:left="0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hr-HR"/>
        </w:rPr>
      </w:pPr>
    </w:p>
    <w:p w:rsidR="006A36D1" w:rsidRPr="006A36D1" w:rsidRDefault="006A36D1" w:rsidP="006A36D1">
      <w:pPr>
        <w:spacing w:after="200" w:line="276" w:lineRule="auto"/>
        <w:ind w:left="0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hr-HR"/>
        </w:rPr>
      </w:pPr>
      <w:r w:rsidRPr="006A36D1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hr-HR"/>
        </w:rPr>
        <w:t>OBRAZAC OBVEZE</w:t>
      </w:r>
    </w:p>
    <w:p w:rsidR="00B844C0" w:rsidRDefault="00C46907" w:rsidP="00C42E99">
      <w:pPr>
        <w:spacing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B844C0">
        <w:rPr>
          <w:rFonts w:ascii="Times New Roman" w:eastAsia="Times New Roman" w:hAnsi="Times New Roman" w:cs="Times New Roman"/>
          <w:color w:val="auto"/>
          <w:sz w:val="24"/>
          <w:szCs w:val="24"/>
          <w:lang w:eastAsia="hr-HR"/>
        </w:rPr>
        <w:t>Početno stanje obveza</w:t>
      </w:r>
      <w:r w:rsidR="00B844C0" w:rsidRPr="00B844C0">
        <w:rPr>
          <w:rFonts w:ascii="Times New Roman" w:eastAsia="Times New Roman" w:hAnsi="Times New Roman" w:cs="Times New Roman"/>
          <w:color w:val="auto"/>
          <w:sz w:val="24"/>
          <w:szCs w:val="24"/>
          <w:lang w:eastAsia="hr-HR"/>
        </w:rPr>
        <w:t xml:space="preserve"> </w:t>
      </w:r>
      <w:r w:rsidRPr="00B844C0">
        <w:rPr>
          <w:rFonts w:ascii="Times New Roman" w:eastAsia="Times New Roman" w:hAnsi="Times New Roman" w:cs="Times New Roman"/>
          <w:color w:val="auto"/>
          <w:sz w:val="24"/>
          <w:szCs w:val="24"/>
          <w:lang w:eastAsia="hr-HR"/>
        </w:rPr>
        <w:t>01.01.202</w:t>
      </w:r>
      <w:r w:rsidR="0090003C">
        <w:rPr>
          <w:rFonts w:ascii="Times New Roman" w:eastAsia="Times New Roman" w:hAnsi="Times New Roman" w:cs="Times New Roman"/>
          <w:color w:val="auto"/>
          <w:sz w:val="24"/>
          <w:szCs w:val="24"/>
          <w:lang w:eastAsia="hr-HR"/>
        </w:rPr>
        <w:t>4</w:t>
      </w:r>
      <w:r w:rsidR="00414D0F" w:rsidRPr="00B844C0">
        <w:rPr>
          <w:rFonts w:ascii="Times New Roman" w:eastAsia="Times New Roman" w:hAnsi="Times New Roman" w:cs="Times New Roman"/>
          <w:color w:val="auto"/>
          <w:sz w:val="24"/>
          <w:szCs w:val="24"/>
          <w:lang w:eastAsia="hr-HR"/>
        </w:rPr>
        <w:t>.</w:t>
      </w:r>
      <w:r w:rsidR="009D17CE" w:rsidRPr="00B844C0">
        <w:rPr>
          <w:rFonts w:ascii="Times New Roman" w:eastAsia="Times New Roman" w:hAnsi="Times New Roman" w:cs="Times New Roman"/>
          <w:color w:val="auto"/>
          <w:sz w:val="24"/>
          <w:szCs w:val="24"/>
          <w:lang w:eastAsia="hr-HR"/>
        </w:rPr>
        <w:t xml:space="preserve"> godine u iznosu </w:t>
      </w:r>
      <w:r w:rsidR="0090003C">
        <w:rPr>
          <w:rFonts w:ascii="Times New Roman" w:eastAsia="Times New Roman" w:hAnsi="Times New Roman" w:cs="Times New Roman"/>
          <w:color w:val="auto"/>
          <w:sz w:val="24"/>
          <w:szCs w:val="24"/>
          <w:lang w:eastAsia="hr-HR"/>
        </w:rPr>
        <w:t>326.993,13</w:t>
      </w:r>
      <w:r w:rsidR="00B844C0" w:rsidRPr="00B844C0">
        <w:rPr>
          <w:rFonts w:ascii="Times New Roman" w:eastAsia="Times New Roman" w:hAnsi="Times New Roman" w:cs="Times New Roman"/>
          <w:color w:val="auto"/>
          <w:sz w:val="24"/>
          <w:szCs w:val="24"/>
          <w:lang w:eastAsia="hr-HR"/>
        </w:rPr>
        <w:t xml:space="preserve"> €</w:t>
      </w:r>
      <w:r w:rsidR="006A36D1" w:rsidRPr="00B844C0">
        <w:rPr>
          <w:rFonts w:ascii="Times New Roman" w:eastAsia="Times New Roman" w:hAnsi="Times New Roman" w:cs="Times New Roman"/>
          <w:color w:val="auto"/>
          <w:sz w:val="24"/>
          <w:szCs w:val="24"/>
          <w:lang w:eastAsia="hr-HR"/>
        </w:rPr>
        <w:t xml:space="preserve">. </w:t>
      </w:r>
      <w:r w:rsidR="00B844C0" w:rsidRPr="00B844C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Povećanje obveza u izvještajnom razdoblju iznosi </w:t>
      </w:r>
      <w:r w:rsidR="00CB77D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3.986.331,01</w:t>
      </w:r>
      <w:r w:rsidR="00B844C0" w:rsidRPr="00B844C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 €. Podmirene obveze u izvještajnom razdoblju iznose </w:t>
      </w:r>
      <w:r w:rsidR="00CB77D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4.034.638,92</w:t>
      </w:r>
      <w:r w:rsidR="00B844C0" w:rsidRPr="00B844C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 €. Stanje obveza na kraju izvještajnog razdoblja iznose </w:t>
      </w:r>
      <w:r w:rsidR="00CB77D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278.685,22</w:t>
      </w:r>
      <w:r w:rsidR="00B844C0" w:rsidRPr="00B844C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 € . Navedene obveze nisu dospjele, a odnose se na obveze za rashode poslovanja i </w:t>
      </w:r>
      <w:r w:rsidR="00B844C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</w:t>
      </w:r>
      <w:r w:rsidR="00B844C0" w:rsidRPr="00B844C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bveze za nabavu nefinancijske imovine. </w:t>
      </w:r>
    </w:p>
    <w:p w:rsidR="004B71E3" w:rsidRDefault="004B71E3" w:rsidP="00C42E99">
      <w:pPr>
        <w:spacing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4B71E3" w:rsidRDefault="004B71E3" w:rsidP="00C42E99">
      <w:pPr>
        <w:spacing w:line="360" w:lineRule="auto"/>
        <w:ind w:left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  <w:r w:rsidRPr="004B71E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 xml:space="preserve">OBRAZAC P-VRIO </w:t>
      </w:r>
    </w:p>
    <w:p w:rsidR="004B71E3" w:rsidRPr="004B71E3" w:rsidRDefault="004B71E3" w:rsidP="00C42E99">
      <w:pPr>
        <w:spacing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4B71E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Knjige darovane od strane Županije i iskazane kao povećanje imovine. </w:t>
      </w:r>
    </w:p>
    <w:p w:rsidR="004B71E3" w:rsidRDefault="004B71E3" w:rsidP="00C42E99">
      <w:pPr>
        <w:spacing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4B71E3" w:rsidRPr="00B844C0" w:rsidRDefault="004B71E3" w:rsidP="00C42E99">
      <w:pPr>
        <w:spacing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6E4D50" w:rsidRDefault="006E4D50" w:rsidP="002335DD">
      <w:pPr>
        <w:spacing w:line="360" w:lineRule="auto"/>
        <w:ind w:lef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8112B8" w:rsidRDefault="008112B8" w:rsidP="002335DD">
      <w:pPr>
        <w:spacing w:line="360" w:lineRule="auto"/>
        <w:ind w:lef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0" w:name="_GoBack"/>
      <w:bookmarkEnd w:id="0"/>
    </w:p>
    <w:p w:rsidR="008100CC" w:rsidRDefault="008100CC" w:rsidP="008100CC">
      <w:pPr>
        <w:ind w:lef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7B12DD" w:rsidRDefault="00DC2B4C" w:rsidP="008100CC">
      <w:pPr>
        <w:ind w:lef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color w:val="auto"/>
          <w:sz w:val="24"/>
          <w:szCs w:val="24"/>
        </w:rPr>
        <w:tab/>
      </w:r>
    </w:p>
    <w:p w:rsidR="008100CC" w:rsidRDefault="008100CC" w:rsidP="008100CC">
      <w:pPr>
        <w:ind w:lef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color w:val="auto"/>
          <w:sz w:val="24"/>
          <w:szCs w:val="24"/>
        </w:rPr>
        <w:tab/>
      </w:r>
      <w:r w:rsidR="00DC2B4C">
        <w:rPr>
          <w:rFonts w:ascii="Times New Roman" w:hAnsi="Times New Roman" w:cs="Times New Roman"/>
          <w:color w:val="auto"/>
          <w:sz w:val="24"/>
          <w:szCs w:val="24"/>
        </w:rPr>
        <w:tab/>
      </w:r>
      <w:r w:rsidR="00DC2B4C">
        <w:rPr>
          <w:rFonts w:ascii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color w:val="auto"/>
          <w:sz w:val="24"/>
          <w:szCs w:val="24"/>
        </w:rPr>
        <w:t>Zakonski zastupnik:</w:t>
      </w:r>
    </w:p>
    <w:p w:rsidR="008100CC" w:rsidRDefault="008100CC" w:rsidP="008100CC">
      <w:pPr>
        <w:ind w:left="0"/>
      </w:pPr>
      <w:r>
        <w:rPr>
          <w:rFonts w:ascii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color w:val="auto"/>
          <w:sz w:val="24"/>
          <w:szCs w:val="24"/>
        </w:rPr>
        <w:tab/>
      </w:r>
      <w:r w:rsidR="00DC2B4C">
        <w:rPr>
          <w:rFonts w:ascii="Times New Roman" w:hAnsi="Times New Roman" w:cs="Times New Roman"/>
          <w:color w:val="auto"/>
          <w:sz w:val="24"/>
          <w:szCs w:val="24"/>
        </w:rPr>
        <w:tab/>
      </w:r>
      <w:r w:rsidR="00DC2B4C">
        <w:rPr>
          <w:rFonts w:ascii="Times New Roman" w:hAnsi="Times New Roman" w:cs="Times New Roman"/>
          <w:color w:val="auto"/>
          <w:sz w:val="24"/>
          <w:szCs w:val="24"/>
        </w:rPr>
        <w:tab/>
      </w:r>
      <w:r w:rsidR="00DC2B4C">
        <w:rPr>
          <w:rFonts w:ascii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color w:val="auto"/>
          <w:sz w:val="24"/>
          <w:szCs w:val="24"/>
        </w:rPr>
        <w:t>____________________</w:t>
      </w:r>
    </w:p>
    <w:p w:rsidR="0094709F" w:rsidRPr="008100CC" w:rsidRDefault="008100CC" w:rsidP="008100CC">
      <w:pPr>
        <w:ind w:left="0"/>
        <w:jc w:val="both"/>
      </w:pPr>
      <w:r>
        <w:rPr>
          <w:rFonts w:ascii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color w:val="auto"/>
          <w:sz w:val="24"/>
          <w:szCs w:val="24"/>
        </w:rPr>
        <w:tab/>
      </w:r>
      <w:r w:rsidR="00DC2B4C">
        <w:rPr>
          <w:rFonts w:ascii="Times New Roman" w:hAnsi="Times New Roman" w:cs="Times New Roman"/>
          <w:color w:val="auto"/>
          <w:sz w:val="24"/>
          <w:szCs w:val="24"/>
        </w:rPr>
        <w:tab/>
      </w:r>
      <w:r w:rsidR="00DC2B4C">
        <w:rPr>
          <w:rFonts w:ascii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color w:val="auto"/>
          <w:sz w:val="24"/>
          <w:szCs w:val="24"/>
        </w:rPr>
        <w:t>/Damir Jagić/</w:t>
      </w:r>
    </w:p>
    <w:sectPr w:rsidR="0094709F" w:rsidRPr="008100CC" w:rsidSect="00E730F0">
      <w:headerReference w:type="default" r:id="rId7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6B00" w:rsidRDefault="00946B00" w:rsidP="00472B4E">
      <w:pPr>
        <w:spacing w:after="0" w:line="240" w:lineRule="auto"/>
      </w:pPr>
      <w:r>
        <w:separator/>
      </w:r>
    </w:p>
  </w:endnote>
  <w:endnote w:type="continuationSeparator" w:id="0">
    <w:p w:rsidR="00946B00" w:rsidRDefault="00946B00" w:rsidP="00472B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6B00" w:rsidRDefault="00946B00" w:rsidP="00472B4E">
      <w:pPr>
        <w:spacing w:after="0" w:line="240" w:lineRule="auto"/>
      </w:pPr>
      <w:r>
        <w:separator/>
      </w:r>
    </w:p>
  </w:footnote>
  <w:footnote w:type="continuationSeparator" w:id="0">
    <w:p w:rsidR="00946B00" w:rsidRDefault="00946B00" w:rsidP="00472B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2B4E" w:rsidRDefault="00472B4E" w:rsidP="00472B4E">
    <w:pPr>
      <w:pStyle w:val="Zaglavlje"/>
      <w:ind w:left="0"/>
    </w:pPr>
    <w:r>
      <w:rPr>
        <w:noProof/>
        <w:lang w:eastAsia="hr-HR"/>
      </w:rPr>
      <w:drawing>
        <wp:inline distT="0" distB="0" distL="0" distR="0" wp14:anchorId="6C987073" wp14:editId="2F1EE490">
          <wp:extent cx="5760720" cy="937895"/>
          <wp:effectExtent l="0" t="0" r="0" b="0"/>
          <wp:docPr id="3" name="Slika 3" descr="I:\175\vizualni identitet\vizitka memo koverta\MEMO_DTP\MEMO_DTP\header_footer\A\Head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:\175\vizualni identitet\vizitka memo koverta\MEMO_DTP\MEMO_DTP\header_footer\A\Heade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37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A84646"/>
    <w:multiLevelType w:val="hybridMultilevel"/>
    <w:tmpl w:val="76484A2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35DD"/>
    <w:rsid w:val="00024292"/>
    <w:rsid w:val="000310B9"/>
    <w:rsid w:val="00054277"/>
    <w:rsid w:val="000603E4"/>
    <w:rsid w:val="00097CCC"/>
    <w:rsid w:val="000A3315"/>
    <w:rsid w:val="000D4E39"/>
    <w:rsid w:val="000D71A1"/>
    <w:rsid w:val="000F226F"/>
    <w:rsid w:val="00135497"/>
    <w:rsid w:val="00146839"/>
    <w:rsid w:val="00164F3D"/>
    <w:rsid w:val="00185864"/>
    <w:rsid w:val="00193583"/>
    <w:rsid w:val="00194D75"/>
    <w:rsid w:val="001D1A8C"/>
    <w:rsid w:val="001D4762"/>
    <w:rsid w:val="001F2794"/>
    <w:rsid w:val="001F44FF"/>
    <w:rsid w:val="00215276"/>
    <w:rsid w:val="00220CCE"/>
    <w:rsid w:val="002335DD"/>
    <w:rsid w:val="0027336A"/>
    <w:rsid w:val="00284F93"/>
    <w:rsid w:val="002E4E59"/>
    <w:rsid w:val="002F75C0"/>
    <w:rsid w:val="00303FF7"/>
    <w:rsid w:val="00304FEF"/>
    <w:rsid w:val="003420A5"/>
    <w:rsid w:val="0037115D"/>
    <w:rsid w:val="00381B97"/>
    <w:rsid w:val="003851E7"/>
    <w:rsid w:val="003965C2"/>
    <w:rsid w:val="003A5202"/>
    <w:rsid w:val="00404120"/>
    <w:rsid w:val="00414D0F"/>
    <w:rsid w:val="00471D59"/>
    <w:rsid w:val="00472B4E"/>
    <w:rsid w:val="004A0588"/>
    <w:rsid w:val="004A3E92"/>
    <w:rsid w:val="004B71E3"/>
    <w:rsid w:val="004C1F85"/>
    <w:rsid w:val="004F7D0C"/>
    <w:rsid w:val="00523EB4"/>
    <w:rsid w:val="00531040"/>
    <w:rsid w:val="00540ADA"/>
    <w:rsid w:val="00543B0F"/>
    <w:rsid w:val="0057268B"/>
    <w:rsid w:val="0059019A"/>
    <w:rsid w:val="005C17A8"/>
    <w:rsid w:val="005C2B57"/>
    <w:rsid w:val="005E44CE"/>
    <w:rsid w:val="0066245B"/>
    <w:rsid w:val="00675DBF"/>
    <w:rsid w:val="0069426A"/>
    <w:rsid w:val="006962E5"/>
    <w:rsid w:val="00697044"/>
    <w:rsid w:val="006A36D1"/>
    <w:rsid w:val="006B0304"/>
    <w:rsid w:val="006B15C1"/>
    <w:rsid w:val="006C2BE1"/>
    <w:rsid w:val="006E4D50"/>
    <w:rsid w:val="006E5837"/>
    <w:rsid w:val="006E79D3"/>
    <w:rsid w:val="006F0878"/>
    <w:rsid w:val="007073F2"/>
    <w:rsid w:val="0071297C"/>
    <w:rsid w:val="0075159A"/>
    <w:rsid w:val="00752638"/>
    <w:rsid w:val="00753612"/>
    <w:rsid w:val="007547AB"/>
    <w:rsid w:val="00761EA3"/>
    <w:rsid w:val="007A765C"/>
    <w:rsid w:val="007B12DD"/>
    <w:rsid w:val="007C00B9"/>
    <w:rsid w:val="007D75C3"/>
    <w:rsid w:val="00805BC7"/>
    <w:rsid w:val="008100CC"/>
    <w:rsid w:val="008112B8"/>
    <w:rsid w:val="00811A08"/>
    <w:rsid w:val="00812011"/>
    <w:rsid w:val="00865DCF"/>
    <w:rsid w:val="00871611"/>
    <w:rsid w:val="008D1861"/>
    <w:rsid w:val="008D4210"/>
    <w:rsid w:val="008E0F1E"/>
    <w:rsid w:val="008F02C5"/>
    <w:rsid w:val="0090003C"/>
    <w:rsid w:val="00900782"/>
    <w:rsid w:val="00934122"/>
    <w:rsid w:val="009411E3"/>
    <w:rsid w:val="0094286B"/>
    <w:rsid w:val="00946B00"/>
    <w:rsid w:val="0094709F"/>
    <w:rsid w:val="00962AFA"/>
    <w:rsid w:val="009739CF"/>
    <w:rsid w:val="0098741B"/>
    <w:rsid w:val="009C02BC"/>
    <w:rsid w:val="009D17CE"/>
    <w:rsid w:val="00A31B2E"/>
    <w:rsid w:val="00A71F23"/>
    <w:rsid w:val="00A7686E"/>
    <w:rsid w:val="00AA31B3"/>
    <w:rsid w:val="00AD5775"/>
    <w:rsid w:val="00AD674E"/>
    <w:rsid w:val="00AE27FB"/>
    <w:rsid w:val="00AF06CC"/>
    <w:rsid w:val="00AF2395"/>
    <w:rsid w:val="00B16860"/>
    <w:rsid w:val="00B17017"/>
    <w:rsid w:val="00B44417"/>
    <w:rsid w:val="00B844C0"/>
    <w:rsid w:val="00B967C2"/>
    <w:rsid w:val="00BC6D62"/>
    <w:rsid w:val="00C04A1E"/>
    <w:rsid w:val="00C06B0E"/>
    <w:rsid w:val="00C42E99"/>
    <w:rsid w:val="00C46907"/>
    <w:rsid w:val="00C5274D"/>
    <w:rsid w:val="00C53B9C"/>
    <w:rsid w:val="00C90EB1"/>
    <w:rsid w:val="00C913F1"/>
    <w:rsid w:val="00CB4F0F"/>
    <w:rsid w:val="00CB77D0"/>
    <w:rsid w:val="00CD02C5"/>
    <w:rsid w:val="00CE68A2"/>
    <w:rsid w:val="00D11BA1"/>
    <w:rsid w:val="00D262FD"/>
    <w:rsid w:val="00D333F9"/>
    <w:rsid w:val="00D40F97"/>
    <w:rsid w:val="00D42464"/>
    <w:rsid w:val="00D60F69"/>
    <w:rsid w:val="00D87050"/>
    <w:rsid w:val="00DB5D5B"/>
    <w:rsid w:val="00DB7B6D"/>
    <w:rsid w:val="00DC2B4C"/>
    <w:rsid w:val="00E027B7"/>
    <w:rsid w:val="00E23A96"/>
    <w:rsid w:val="00E730F0"/>
    <w:rsid w:val="00EA1A7B"/>
    <w:rsid w:val="00EB0F3F"/>
    <w:rsid w:val="00EC1505"/>
    <w:rsid w:val="00EC576C"/>
    <w:rsid w:val="00ED2C13"/>
    <w:rsid w:val="00F03168"/>
    <w:rsid w:val="00F17206"/>
    <w:rsid w:val="00F340F0"/>
    <w:rsid w:val="00F45C89"/>
    <w:rsid w:val="00F56365"/>
    <w:rsid w:val="00F93FEC"/>
    <w:rsid w:val="00FA010C"/>
    <w:rsid w:val="00FB3633"/>
    <w:rsid w:val="00FF2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7D0EC"/>
  <w15:docId w15:val="{D6D49B01-C63F-4F3B-802D-CE76B56FC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35DD"/>
    <w:pPr>
      <w:spacing w:line="288" w:lineRule="auto"/>
      <w:ind w:left="2160"/>
    </w:pPr>
    <w:rPr>
      <w:color w:val="5A5A5A" w:themeColor="text1" w:themeTint="A5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4709F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1354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35497"/>
    <w:rPr>
      <w:rFonts w:ascii="Tahoma" w:hAnsi="Tahoma" w:cs="Tahoma"/>
      <w:color w:val="5A5A5A" w:themeColor="text1" w:themeTint="A5"/>
      <w:sz w:val="16"/>
      <w:szCs w:val="16"/>
    </w:rPr>
  </w:style>
  <w:style w:type="paragraph" w:styleId="Bezproreda">
    <w:name w:val="No Spacing"/>
    <w:uiPriority w:val="1"/>
    <w:qFormat/>
    <w:rsid w:val="00F03168"/>
    <w:pPr>
      <w:spacing w:after="0" w:line="240" w:lineRule="auto"/>
    </w:pPr>
    <w:rPr>
      <w:rFonts w:eastAsiaTheme="minorEastAsia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472B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72B4E"/>
    <w:rPr>
      <w:color w:val="5A5A5A" w:themeColor="text1" w:themeTint="A5"/>
      <w:sz w:val="20"/>
      <w:szCs w:val="20"/>
    </w:rPr>
  </w:style>
  <w:style w:type="paragraph" w:styleId="Podnoje">
    <w:name w:val="footer"/>
    <w:basedOn w:val="Normal"/>
    <w:link w:val="PodnojeChar"/>
    <w:uiPriority w:val="99"/>
    <w:unhideWhenUsed/>
    <w:rsid w:val="00472B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72B4E"/>
    <w:rPr>
      <w:color w:val="5A5A5A" w:themeColor="text1" w:themeTint="A5"/>
      <w:sz w:val="20"/>
      <w:szCs w:val="20"/>
    </w:rPr>
  </w:style>
  <w:style w:type="paragraph" w:styleId="HTMLunaprijedoblikovano">
    <w:name w:val="HTML Preformatted"/>
    <w:basedOn w:val="Normal"/>
    <w:link w:val="HTMLunaprijedoblikovanoChar"/>
    <w:uiPriority w:val="99"/>
    <w:unhideWhenUsed/>
    <w:rsid w:val="00414D0F"/>
    <w:pPr>
      <w:spacing w:after="0" w:line="240" w:lineRule="auto"/>
    </w:pPr>
    <w:rPr>
      <w:rFonts w:ascii="Consolas" w:hAnsi="Consolas"/>
    </w:rPr>
  </w:style>
  <w:style w:type="character" w:customStyle="1" w:styleId="HTMLunaprijedoblikovanoChar">
    <w:name w:val="HTML unaprijed oblikovano Char"/>
    <w:basedOn w:val="Zadanifontodlomka"/>
    <w:link w:val="HTMLunaprijedoblikovano"/>
    <w:uiPriority w:val="99"/>
    <w:rsid w:val="00414D0F"/>
    <w:rPr>
      <w:rFonts w:ascii="Consolas" w:hAnsi="Consolas"/>
      <w:color w:val="5A5A5A" w:themeColor="text1" w:themeTint="A5"/>
      <w:sz w:val="20"/>
      <w:szCs w:val="20"/>
    </w:rPr>
  </w:style>
  <w:style w:type="paragraph" w:styleId="StandardWeb">
    <w:name w:val="Normal (Web)"/>
    <w:basedOn w:val="Normal"/>
    <w:uiPriority w:val="99"/>
    <w:unhideWhenUsed/>
    <w:rsid w:val="004F7D0C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color w:val="auto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04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1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6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4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0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8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810</Words>
  <Characters>4617</Characters>
  <Application>Microsoft Office Word</Application>
  <DocSecurity>0</DocSecurity>
  <Lines>38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 Pajtak</dc:creator>
  <cp:lastModifiedBy>Ivana Borovečki</cp:lastModifiedBy>
  <cp:revision>2</cp:revision>
  <cp:lastPrinted>2025-01-30T13:03:00Z</cp:lastPrinted>
  <dcterms:created xsi:type="dcterms:W3CDTF">2025-01-30T13:04:00Z</dcterms:created>
  <dcterms:modified xsi:type="dcterms:W3CDTF">2025-01-30T13:04:00Z</dcterms:modified>
</cp:coreProperties>
</file>