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CB" w:rsidRPr="0036017C" w:rsidRDefault="003013CB" w:rsidP="006364BC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36017C">
        <w:rPr>
          <w:rFonts w:ascii="Times New Roman" w:hAnsi="Times New Roman" w:cs="Times New Roman"/>
          <w:b/>
          <w:sz w:val="24"/>
          <w:szCs w:val="24"/>
        </w:rPr>
        <w:t xml:space="preserve">            Osnovna škola</w:t>
      </w:r>
    </w:p>
    <w:p w:rsidR="003013CB" w:rsidRPr="0036017C" w:rsidRDefault="003013CB" w:rsidP="006364BC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36017C">
        <w:rPr>
          <w:rFonts w:ascii="Times New Roman" w:hAnsi="Times New Roman" w:cs="Times New Roman"/>
          <w:b/>
          <w:sz w:val="24"/>
          <w:szCs w:val="24"/>
        </w:rPr>
        <w:t>Ivana Kukuljevića Sakcinskog</w:t>
      </w:r>
    </w:p>
    <w:p w:rsidR="003013CB" w:rsidRPr="0036017C" w:rsidRDefault="003013CB" w:rsidP="006364BC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36017C">
        <w:rPr>
          <w:rFonts w:ascii="Times New Roman" w:hAnsi="Times New Roman" w:cs="Times New Roman"/>
          <w:b/>
          <w:sz w:val="24"/>
          <w:szCs w:val="24"/>
        </w:rPr>
        <w:t xml:space="preserve">                I v a n e c</w:t>
      </w:r>
    </w:p>
    <w:p w:rsidR="003013CB" w:rsidRPr="0036017C" w:rsidRDefault="003013CB" w:rsidP="006364BC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6017C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3013CB" w:rsidRPr="0036017C" w:rsidRDefault="003013CB" w:rsidP="006364BC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6017C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3013CB" w:rsidRPr="0036017C" w:rsidRDefault="003013CB" w:rsidP="006364BC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Ivanec,  11.12.2015. </w:t>
      </w:r>
    </w:p>
    <w:p w:rsidR="003013CB" w:rsidRPr="00D27AD1" w:rsidRDefault="003013CB" w:rsidP="006364BC">
      <w:pPr>
        <w:pStyle w:val="Obinitekst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27AD1">
        <w:rPr>
          <w:rFonts w:ascii="Times New Roman" w:hAnsi="Times New Roman" w:cs="Times New Roman"/>
          <w:b/>
          <w:sz w:val="32"/>
          <w:szCs w:val="40"/>
        </w:rPr>
        <w:t xml:space="preserve">Financijski plan za razdoblje </w:t>
      </w:r>
    </w:p>
    <w:p w:rsidR="003013CB" w:rsidRDefault="003013CB" w:rsidP="00D27AD1">
      <w:pPr>
        <w:pStyle w:val="Obinitekst"/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D27AD1">
        <w:rPr>
          <w:rFonts w:ascii="Times New Roman" w:hAnsi="Times New Roman" w:cs="Times New Roman"/>
          <w:b/>
          <w:sz w:val="32"/>
          <w:szCs w:val="40"/>
          <w:u w:val="single"/>
        </w:rPr>
        <w:t>01.01.20</w:t>
      </w:r>
      <w:r>
        <w:rPr>
          <w:rFonts w:ascii="Times New Roman" w:hAnsi="Times New Roman" w:cs="Times New Roman"/>
          <w:b/>
          <w:sz w:val="32"/>
          <w:szCs w:val="40"/>
          <w:u w:val="single"/>
        </w:rPr>
        <w:t>16. – 31.12.2016</w:t>
      </w:r>
      <w:r w:rsidRPr="00D27AD1">
        <w:rPr>
          <w:rFonts w:ascii="Times New Roman" w:hAnsi="Times New Roman" w:cs="Times New Roman"/>
          <w:b/>
          <w:sz w:val="32"/>
          <w:szCs w:val="40"/>
          <w:u w:val="single"/>
        </w:rPr>
        <w:t>.</w:t>
      </w:r>
    </w:p>
    <w:p w:rsidR="003013CB" w:rsidRPr="00D27AD1" w:rsidRDefault="003013CB" w:rsidP="00D27AD1">
      <w:pPr>
        <w:pStyle w:val="Obinitekst"/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</w:p>
    <w:p w:rsidR="003013CB" w:rsidRDefault="003013CB" w:rsidP="00496D0C">
      <w:pPr>
        <w:pStyle w:val="Obinitekst"/>
        <w:spacing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Plan Prihoda 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3118"/>
        <w:gridCol w:w="2001"/>
      </w:tblGrid>
      <w:tr w:rsidR="003013CB" w:rsidRPr="00C544D3" w:rsidTr="00E42D09">
        <w:trPr>
          <w:trHeight w:val="679"/>
        </w:trPr>
        <w:tc>
          <w:tcPr>
            <w:tcW w:w="2518" w:type="dxa"/>
            <w:vAlign w:val="center"/>
          </w:tcPr>
          <w:p w:rsidR="003013CB" w:rsidRPr="00C544D3" w:rsidRDefault="003013CB" w:rsidP="00D27AD1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Izvor financiranja:</w:t>
            </w:r>
          </w:p>
        </w:tc>
        <w:tc>
          <w:tcPr>
            <w:tcW w:w="1701" w:type="dxa"/>
            <w:vAlign w:val="center"/>
          </w:tcPr>
          <w:p w:rsidR="003013CB" w:rsidRPr="00C544D3" w:rsidRDefault="003013CB" w:rsidP="00D27AD1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Konto:</w:t>
            </w:r>
          </w:p>
        </w:tc>
        <w:tc>
          <w:tcPr>
            <w:tcW w:w="3118" w:type="dxa"/>
            <w:vAlign w:val="center"/>
          </w:tcPr>
          <w:p w:rsidR="003013CB" w:rsidRPr="00C544D3" w:rsidRDefault="003013CB" w:rsidP="00D27AD1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Naziv:</w:t>
            </w:r>
          </w:p>
        </w:tc>
        <w:tc>
          <w:tcPr>
            <w:tcW w:w="2001" w:type="dxa"/>
            <w:vAlign w:val="center"/>
          </w:tcPr>
          <w:p w:rsidR="003013CB" w:rsidRPr="00C544D3" w:rsidRDefault="003013CB" w:rsidP="00D27AD1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544D3">
              <w:rPr>
                <w:rFonts w:ascii="Bookman Old Style" w:hAnsi="Bookman Old Style"/>
                <w:b/>
                <w:sz w:val="24"/>
                <w:szCs w:val="24"/>
              </w:rPr>
              <w:t>Iznos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  <w:tr w:rsidR="003013CB" w:rsidRPr="00C544D3" w:rsidTr="00E42D09">
        <w:trPr>
          <w:trHeight w:val="1669"/>
        </w:trPr>
        <w:tc>
          <w:tcPr>
            <w:tcW w:w="2518" w:type="dxa"/>
            <w:vAlign w:val="center"/>
          </w:tcPr>
          <w:p w:rsidR="003013CB" w:rsidRPr="00D27AD1" w:rsidRDefault="003013CB" w:rsidP="00D27AD1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D27AD1">
              <w:rPr>
                <w:rFonts w:ascii="Bookman Old Style" w:hAnsi="Bookman Old Style"/>
                <w:b/>
                <w:sz w:val="22"/>
                <w:szCs w:val="24"/>
              </w:rPr>
              <w:t>Varaždinska županija</w:t>
            </w:r>
          </w:p>
          <w:p w:rsidR="003013CB" w:rsidRDefault="003013CB" w:rsidP="00D27AD1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13CB" w:rsidRPr="00C544D3" w:rsidRDefault="003013CB" w:rsidP="00D27AD1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27E63">
              <w:rPr>
                <w:rFonts w:ascii="Bookman Old Style" w:hAnsi="Bookman Old Style"/>
                <w:b/>
                <w:sz w:val="18"/>
                <w:szCs w:val="24"/>
              </w:rPr>
              <w:t>DECENTRALIZACIJA</w:t>
            </w:r>
          </w:p>
        </w:tc>
        <w:tc>
          <w:tcPr>
            <w:tcW w:w="1701" w:type="dxa"/>
            <w:vAlign w:val="center"/>
          </w:tcPr>
          <w:p w:rsidR="003013CB" w:rsidRPr="00727E63" w:rsidRDefault="003013CB" w:rsidP="00D27AD1">
            <w:pPr>
              <w:pStyle w:val="Obinitekst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5"/>
              </w:rPr>
            </w:pPr>
            <w:r w:rsidRPr="00D27AD1">
              <w:rPr>
                <w:rFonts w:ascii="Times New Roman" w:hAnsi="Times New Roman" w:cs="Times New Roman"/>
                <w:b/>
                <w:sz w:val="24"/>
                <w:szCs w:val="25"/>
              </w:rPr>
              <w:t>67111</w:t>
            </w:r>
          </w:p>
        </w:tc>
        <w:tc>
          <w:tcPr>
            <w:tcW w:w="3118" w:type="dxa"/>
            <w:vAlign w:val="center"/>
          </w:tcPr>
          <w:p w:rsidR="003013CB" w:rsidRPr="00E42D09" w:rsidRDefault="003013CB" w:rsidP="00D27AD1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09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Prihodi iz nadležnog proračuna za financiranje redovne djelatnosti</w:t>
            </w:r>
          </w:p>
        </w:tc>
        <w:tc>
          <w:tcPr>
            <w:tcW w:w="2001" w:type="dxa"/>
            <w:vAlign w:val="center"/>
          </w:tcPr>
          <w:p w:rsidR="003013CB" w:rsidRPr="00727E63" w:rsidRDefault="003013CB" w:rsidP="00D27AD1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b/>
                <w:sz w:val="24"/>
                <w:szCs w:val="24"/>
              </w:rPr>
              <w:t>860.000,00</w:t>
            </w:r>
          </w:p>
        </w:tc>
      </w:tr>
      <w:tr w:rsidR="003013CB" w:rsidRPr="00C544D3" w:rsidTr="00E42D09">
        <w:tc>
          <w:tcPr>
            <w:tcW w:w="2518" w:type="dxa"/>
            <w:vAlign w:val="center"/>
          </w:tcPr>
          <w:p w:rsidR="003013CB" w:rsidRPr="00901636" w:rsidRDefault="003013CB" w:rsidP="00D27AD1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01636">
              <w:rPr>
                <w:rFonts w:ascii="Bookman Old Style" w:hAnsi="Bookman Old Style"/>
                <w:b/>
                <w:sz w:val="22"/>
                <w:szCs w:val="22"/>
              </w:rPr>
              <w:t>Varaždinska županija</w:t>
            </w:r>
          </w:p>
          <w:p w:rsidR="003013CB" w:rsidRPr="00901636" w:rsidRDefault="003013CB" w:rsidP="00D27AD1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013CB" w:rsidRPr="00901636" w:rsidRDefault="003013CB" w:rsidP="00D27AD1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01636">
              <w:rPr>
                <w:rFonts w:ascii="Bookman Old Style" w:hAnsi="Bookman Old Style"/>
                <w:b/>
                <w:sz w:val="18"/>
                <w:szCs w:val="22"/>
              </w:rPr>
              <w:t>IZNAD ZAKONSKOG STANDARDA</w:t>
            </w:r>
          </w:p>
        </w:tc>
        <w:tc>
          <w:tcPr>
            <w:tcW w:w="1701" w:type="dxa"/>
            <w:vAlign w:val="center"/>
          </w:tcPr>
          <w:p w:rsidR="003013CB" w:rsidRPr="00D27AD1" w:rsidRDefault="003013CB" w:rsidP="00D27AD1">
            <w:pPr>
              <w:pStyle w:val="Obinitekst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27AD1">
              <w:rPr>
                <w:rFonts w:ascii="Times New Roman" w:hAnsi="Times New Roman" w:cs="Times New Roman"/>
                <w:b/>
                <w:sz w:val="24"/>
                <w:szCs w:val="22"/>
              </w:rPr>
              <w:t>63811</w:t>
            </w:r>
          </w:p>
          <w:p w:rsidR="003013CB" w:rsidRPr="00D27AD1" w:rsidRDefault="003013CB" w:rsidP="00D27AD1">
            <w:pPr>
              <w:pStyle w:val="Obinitekst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3013CB" w:rsidRPr="00D27AD1" w:rsidRDefault="003013CB" w:rsidP="00D27AD1">
            <w:pPr>
              <w:jc w:val="center"/>
              <w:rPr>
                <w:b/>
                <w:sz w:val="24"/>
                <w:szCs w:val="22"/>
                <w:lang w:val="hr-HR"/>
              </w:rPr>
            </w:pPr>
            <w:r w:rsidRPr="00D27AD1">
              <w:rPr>
                <w:b/>
                <w:sz w:val="24"/>
                <w:szCs w:val="22"/>
                <w:lang w:val="hr-HR"/>
              </w:rPr>
              <w:t>67111</w:t>
            </w:r>
          </w:p>
          <w:p w:rsidR="003013CB" w:rsidRPr="00901636" w:rsidRDefault="003013CB" w:rsidP="00D27AD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3013CB" w:rsidRPr="00E42D09" w:rsidRDefault="003013CB" w:rsidP="00D27AD1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42D0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Tekuće pomoći temeljem prijenosa EU sredstava</w:t>
            </w:r>
          </w:p>
          <w:p w:rsidR="003013CB" w:rsidRPr="00E42D09" w:rsidRDefault="003013CB" w:rsidP="00D27AD1">
            <w:pPr>
              <w:rPr>
                <w:b/>
                <w:i/>
                <w:sz w:val="22"/>
                <w:szCs w:val="22"/>
                <w:lang w:val="hr-HR"/>
              </w:rPr>
            </w:pPr>
          </w:p>
          <w:p w:rsidR="003013CB" w:rsidRPr="00D27AD1" w:rsidRDefault="003013CB" w:rsidP="00D27AD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E42D09">
              <w:rPr>
                <w:b/>
                <w:i/>
                <w:sz w:val="22"/>
                <w:szCs w:val="22"/>
                <w:lang w:val="hr-HR"/>
              </w:rPr>
              <w:t>Za udžbenike i nagrade mentorima za natjecanja</w:t>
            </w:r>
          </w:p>
        </w:tc>
        <w:tc>
          <w:tcPr>
            <w:tcW w:w="2001" w:type="dxa"/>
            <w:vAlign w:val="center"/>
          </w:tcPr>
          <w:p w:rsidR="003013CB" w:rsidRPr="00D27AD1" w:rsidRDefault="003013CB" w:rsidP="00D27AD1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27AD1">
              <w:rPr>
                <w:rFonts w:ascii="Times New Roman" w:hAnsi="Times New Roman" w:cs="Times New Roman"/>
                <w:b/>
                <w:sz w:val="24"/>
                <w:szCs w:val="22"/>
              </w:rPr>
              <w:t>113.500,00</w:t>
            </w:r>
          </w:p>
          <w:p w:rsidR="003013CB" w:rsidRDefault="003013CB" w:rsidP="00D27AD1">
            <w:pPr>
              <w:jc w:val="center"/>
              <w:rPr>
                <w:b/>
                <w:sz w:val="24"/>
                <w:szCs w:val="22"/>
                <w:lang w:val="hr-HR"/>
              </w:rPr>
            </w:pPr>
          </w:p>
          <w:p w:rsidR="003013CB" w:rsidRDefault="003013CB" w:rsidP="00D27AD1">
            <w:pPr>
              <w:jc w:val="center"/>
              <w:rPr>
                <w:b/>
                <w:sz w:val="24"/>
                <w:szCs w:val="22"/>
                <w:lang w:val="hr-HR"/>
              </w:rPr>
            </w:pPr>
          </w:p>
          <w:p w:rsidR="003013CB" w:rsidRPr="00D27AD1" w:rsidRDefault="003013CB" w:rsidP="00D27AD1">
            <w:pPr>
              <w:jc w:val="center"/>
              <w:rPr>
                <w:b/>
                <w:sz w:val="24"/>
                <w:szCs w:val="22"/>
                <w:lang w:val="hr-HR"/>
              </w:rPr>
            </w:pPr>
          </w:p>
          <w:p w:rsidR="003013CB" w:rsidRPr="00D27AD1" w:rsidRDefault="003013CB" w:rsidP="00D27AD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27AD1">
              <w:rPr>
                <w:b/>
                <w:sz w:val="24"/>
                <w:szCs w:val="22"/>
                <w:lang w:val="hr-HR"/>
              </w:rPr>
              <w:t>120.000,00</w:t>
            </w:r>
          </w:p>
        </w:tc>
      </w:tr>
      <w:tr w:rsidR="003013CB" w:rsidRPr="00C544D3" w:rsidTr="00C0605B">
        <w:trPr>
          <w:trHeight w:val="1411"/>
        </w:trPr>
        <w:tc>
          <w:tcPr>
            <w:tcW w:w="2518" w:type="dxa"/>
            <w:vAlign w:val="center"/>
          </w:tcPr>
          <w:p w:rsidR="003013CB" w:rsidRPr="00C0605B" w:rsidRDefault="003013CB" w:rsidP="00C0605B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D27AD1">
              <w:rPr>
                <w:rFonts w:ascii="Bookman Old Style" w:hAnsi="Bookman Old Style"/>
                <w:b/>
                <w:sz w:val="22"/>
                <w:szCs w:val="24"/>
              </w:rPr>
              <w:t>Ministarstvo</w:t>
            </w:r>
          </w:p>
          <w:p w:rsidR="003013CB" w:rsidRPr="00C0605B" w:rsidRDefault="003013CB" w:rsidP="00C0605B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24"/>
              </w:rPr>
            </w:pPr>
            <w:r w:rsidRPr="00901636">
              <w:rPr>
                <w:rFonts w:ascii="Bookman Old Style" w:hAnsi="Bookman Old Style"/>
                <w:b/>
                <w:sz w:val="18"/>
                <w:szCs w:val="24"/>
              </w:rPr>
              <w:t>PRORAČUN KOJI IM NIJE NADLEŽAN</w:t>
            </w:r>
          </w:p>
        </w:tc>
        <w:tc>
          <w:tcPr>
            <w:tcW w:w="1701" w:type="dxa"/>
            <w:vAlign w:val="center"/>
          </w:tcPr>
          <w:p w:rsidR="003013CB" w:rsidRPr="00D27AD1" w:rsidRDefault="003013CB" w:rsidP="00D27AD1">
            <w:pPr>
              <w:pStyle w:val="Obinitekst"/>
              <w:spacing w:line="48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27AD1">
              <w:rPr>
                <w:rFonts w:ascii="Times New Roman" w:hAnsi="Times New Roman" w:cs="Times New Roman"/>
                <w:b/>
                <w:sz w:val="24"/>
                <w:szCs w:val="25"/>
              </w:rPr>
              <w:t>6361</w:t>
            </w:r>
          </w:p>
        </w:tc>
        <w:tc>
          <w:tcPr>
            <w:tcW w:w="3118" w:type="dxa"/>
            <w:vAlign w:val="center"/>
          </w:tcPr>
          <w:p w:rsidR="003013CB" w:rsidRPr="00E42D09" w:rsidRDefault="003013CB" w:rsidP="00D27AD1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09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Pomoć proračunskim korisnicima iz proračuna koji im nije nadležan</w:t>
            </w:r>
          </w:p>
        </w:tc>
        <w:tc>
          <w:tcPr>
            <w:tcW w:w="2001" w:type="dxa"/>
            <w:vAlign w:val="center"/>
          </w:tcPr>
          <w:p w:rsidR="003013CB" w:rsidRPr="00D27AD1" w:rsidRDefault="003013CB" w:rsidP="00D27AD1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b/>
                <w:sz w:val="24"/>
                <w:szCs w:val="24"/>
              </w:rPr>
              <w:t>9.775.700,00</w:t>
            </w:r>
          </w:p>
        </w:tc>
      </w:tr>
      <w:tr w:rsidR="003013CB" w:rsidRPr="00C544D3" w:rsidTr="00E42D09">
        <w:trPr>
          <w:trHeight w:val="1394"/>
        </w:trPr>
        <w:tc>
          <w:tcPr>
            <w:tcW w:w="2518" w:type="dxa"/>
            <w:vAlign w:val="center"/>
          </w:tcPr>
          <w:p w:rsidR="003013CB" w:rsidRPr="00C544D3" w:rsidRDefault="003013CB" w:rsidP="006C7FE1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7FE1">
              <w:rPr>
                <w:rFonts w:ascii="Bookman Old Style" w:hAnsi="Bookman Old Style"/>
                <w:b/>
                <w:sz w:val="22"/>
                <w:szCs w:val="24"/>
              </w:rPr>
              <w:t>Grad Ivanec i HZZ-</w:t>
            </w:r>
            <w:r>
              <w:rPr>
                <w:rFonts w:ascii="Bookman Old Style" w:hAnsi="Bookman Old Style"/>
                <w:b/>
                <w:sz w:val="22"/>
                <w:szCs w:val="24"/>
              </w:rPr>
              <w:t>o</w:t>
            </w:r>
          </w:p>
        </w:tc>
        <w:tc>
          <w:tcPr>
            <w:tcW w:w="1701" w:type="dxa"/>
            <w:vAlign w:val="center"/>
          </w:tcPr>
          <w:p w:rsidR="003013CB" w:rsidRPr="00D271EA" w:rsidRDefault="003013CB" w:rsidP="00D271EA">
            <w:pPr>
              <w:pStyle w:val="Obinitekst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271EA">
              <w:rPr>
                <w:rFonts w:ascii="Times New Roman" w:hAnsi="Times New Roman" w:cs="Times New Roman"/>
                <w:b/>
                <w:sz w:val="24"/>
                <w:szCs w:val="25"/>
              </w:rPr>
              <w:t>63411</w:t>
            </w:r>
          </w:p>
          <w:p w:rsidR="003013CB" w:rsidRPr="00D271EA" w:rsidRDefault="003013CB" w:rsidP="00C0605B">
            <w:pPr>
              <w:pStyle w:val="Obinitekst"/>
              <w:spacing w:line="480" w:lineRule="auto"/>
              <w:rPr>
                <w:rFonts w:ascii="Times New Roman" w:hAnsi="Times New Roman" w:cs="Times New Roman"/>
                <w:b/>
                <w:sz w:val="24"/>
                <w:szCs w:val="25"/>
              </w:rPr>
            </w:pPr>
          </w:p>
          <w:p w:rsidR="003013CB" w:rsidRPr="006C7FE1" w:rsidRDefault="003013CB" w:rsidP="00D271EA">
            <w:pPr>
              <w:pStyle w:val="Obinitekst"/>
              <w:spacing w:line="48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271EA">
              <w:rPr>
                <w:rFonts w:ascii="Times New Roman" w:hAnsi="Times New Roman" w:cs="Times New Roman"/>
                <w:b/>
                <w:sz w:val="24"/>
                <w:szCs w:val="25"/>
              </w:rPr>
              <w:t>6362</w:t>
            </w:r>
          </w:p>
        </w:tc>
        <w:tc>
          <w:tcPr>
            <w:tcW w:w="3118" w:type="dxa"/>
            <w:vAlign w:val="center"/>
          </w:tcPr>
          <w:p w:rsidR="003013CB" w:rsidRDefault="003013CB" w:rsidP="00C0605B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</w:pPr>
            <w:r w:rsidRPr="00E42D09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Pomoći od ostalih izvanproračunskih korisnika</w:t>
            </w:r>
          </w:p>
          <w:p w:rsidR="003013CB" w:rsidRPr="00E42D09" w:rsidRDefault="003013CB" w:rsidP="00C0605B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</w:pPr>
          </w:p>
          <w:p w:rsidR="003013CB" w:rsidRPr="006C7FE1" w:rsidRDefault="003013CB" w:rsidP="00D271EA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09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Grad Ivanec</w:t>
            </w:r>
          </w:p>
        </w:tc>
        <w:tc>
          <w:tcPr>
            <w:tcW w:w="2001" w:type="dxa"/>
            <w:vAlign w:val="center"/>
          </w:tcPr>
          <w:p w:rsidR="003013CB" w:rsidRPr="00D271EA" w:rsidRDefault="003013CB" w:rsidP="00D271EA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EA">
              <w:rPr>
                <w:rFonts w:ascii="Times New Roman" w:hAnsi="Times New Roman" w:cs="Times New Roman"/>
                <w:b/>
                <w:sz w:val="24"/>
                <w:szCs w:val="24"/>
              </w:rPr>
              <w:t>20.376, 00</w:t>
            </w:r>
          </w:p>
          <w:p w:rsidR="003013CB" w:rsidRPr="00D271EA" w:rsidRDefault="003013CB" w:rsidP="00D271EA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3013CB" w:rsidRPr="00D271EA" w:rsidRDefault="003013CB" w:rsidP="00D271EA">
            <w:pPr>
              <w:rPr>
                <w:b/>
                <w:sz w:val="24"/>
                <w:szCs w:val="24"/>
                <w:lang w:val="hr-HR"/>
              </w:rPr>
            </w:pPr>
          </w:p>
          <w:p w:rsidR="003013CB" w:rsidRPr="00D271EA" w:rsidRDefault="003013CB" w:rsidP="00D271EA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3013CB" w:rsidRPr="006C7FE1" w:rsidRDefault="003013CB" w:rsidP="00D271EA">
            <w:pPr>
              <w:jc w:val="center"/>
              <w:rPr>
                <w:b/>
                <w:lang w:val="hr-HR"/>
              </w:rPr>
            </w:pPr>
            <w:r w:rsidRPr="00D271EA">
              <w:rPr>
                <w:b/>
                <w:sz w:val="24"/>
                <w:szCs w:val="24"/>
                <w:lang w:val="hr-HR"/>
              </w:rPr>
              <w:t>123.500,00</w:t>
            </w:r>
          </w:p>
        </w:tc>
      </w:tr>
      <w:tr w:rsidR="003013CB" w:rsidRPr="00C544D3" w:rsidTr="00E42D09">
        <w:trPr>
          <w:trHeight w:val="1064"/>
        </w:trPr>
        <w:tc>
          <w:tcPr>
            <w:tcW w:w="2518" w:type="dxa"/>
            <w:vAlign w:val="center"/>
          </w:tcPr>
          <w:p w:rsidR="003013CB" w:rsidRPr="00D271EA" w:rsidRDefault="003013CB" w:rsidP="00D271EA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271EA">
              <w:rPr>
                <w:rFonts w:ascii="Bookman Old Style" w:hAnsi="Bookman Old Style"/>
                <w:b/>
                <w:sz w:val="22"/>
                <w:szCs w:val="24"/>
              </w:rPr>
              <w:t>Prihodi za posebne namjene</w:t>
            </w:r>
          </w:p>
        </w:tc>
        <w:tc>
          <w:tcPr>
            <w:tcW w:w="1701" w:type="dxa"/>
            <w:vAlign w:val="center"/>
          </w:tcPr>
          <w:p w:rsidR="003013CB" w:rsidRPr="00D271EA" w:rsidRDefault="003013CB" w:rsidP="00D271EA">
            <w:pPr>
              <w:pStyle w:val="Obinitekst"/>
              <w:spacing w:line="48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271EA">
              <w:rPr>
                <w:rFonts w:ascii="Times New Roman" w:hAnsi="Times New Roman" w:cs="Times New Roman"/>
                <w:b/>
                <w:sz w:val="25"/>
                <w:szCs w:val="25"/>
              </w:rPr>
              <w:t>65264</w:t>
            </w:r>
          </w:p>
        </w:tc>
        <w:tc>
          <w:tcPr>
            <w:tcW w:w="3118" w:type="dxa"/>
            <w:vAlign w:val="center"/>
          </w:tcPr>
          <w:p w:rsidR="003013CB" w:rsidRPr="00C0605B" w:rsidRDefault="003013CB" w:rsidP="00C0605B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</w:pPr>
            <w:r w:rsidRPr="00E42D09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Prihodi po posebnim propisima – sufinanciranje šk.kuhinje, izleta, mat. putovanja i sl.</w:t>
            </w:r>
          </w:p>
        </w:tc>
        <w:tc>
          <w:tcPr>
            <w:tcW w:w="2001" w:type="dxa"/>
            <w:vAlign w:val="center"/>
          </w:tcPr>
          <w:p w:rsidR="003013CB" w:rsidRPr="00D271EA" w:rsidRDefault="003013CB" w:rsidP="00D271EA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EA">
              <w:rPr>
                <w:rFonts w:ascii="Times New Roman" w:hAnsi="Times New Roman" w:cs="Times New Roman"/>
                <w:b/>
                <w:sz w:val="24"/>
                <w:szCs w:val="24"/>
              </w:rPr>
              <w:t>752.000,00</w:t>
            </w:r>
          </w:p>
        </w:tc>
      </w:tr>
      <w:tr w:rsidR="003013CB" w:rsidRPr="00C544D3" w:rsidTr="00E42D09">
        <w:tc>
          <w:tcPr>
            <w:tcW w:w="2518" w:type="dxa"/>
            <w:vAlign w:val="center"/>
          </w:tcPr>
          <w:p w:rsidR="003013CB" w:rsidRPr="00131296" w:rsidRDefault="003013CB" w:rsidP="00131296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1296">
              <w:rPr>
                <w:rFonts w:ascii="Bookman Old Style" w:hAnsi="Bookman Old Style"/>
                <w:b/>
                <w:sz w:val="22"/>
                <w:szCs w:val="24"/>
              </w:rPr>
              <w:t>Vlastiti prihodi</w:t>
            </w:r>
          </w:p>
        </w:tc>
        <w:tc>
          <w:tcPr>
            <w:tcW w:w="1701" w:type="dxa"/>
            <w:vAlign w:val="center"/>
          </w:tcPr>
          <w:p w:rsidR="003013CB" w:rsidRPr="00131296" w:rsidRDefault="003013CB" w:rsidP="00131296">
            <w:pPr>
              <w:pStyle w:val="Obinitekst"/>
              <w:spacing w:line="48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31296">
              <w:rPr>
                <w:rFonts w:ascii="Times New Roman" w:hAnsi="Times New Roman" w:cs="Times New Roman"/>
                <w:b/>
                <w:sz w:val="24"/>
                <w:szCs w:val="25"/>
              </w:rPr>
              <w:t>6615</w:t>
            </w:r>
          </w:p>
        </w:tc>
        <w:tc>
          <w:tcPr>
            <w:tcW w:w="3118" w:type="dxa"/>
            <w:vAlign w:val="center"/>
          </w:tcPr>
          <w:p w:rsidR="003013CB" w:rsidRPr="00E42D09" w:rsidRDefault="003013CB" w:rsidP="00131296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09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Prihodi od pruženih usluga</w:t>
            </w:r>
          </w:p>
        </w:tc>
        <w:tc>
          <w:tcPr>
            <w:tcW w:w="2001" w:type="dxa"/>
            <w:vAlign w:val="center"/>
          </w:tcPr>
          <w:p w:rsidR="003013CB" w:rsidRPr="00131296" w:rsidRDefault="003013CB" w:rsidP="00131296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96">
              <w:rPr>
                <w:rFonts w:ascii="Times New Roman" w:hAnsi="Times New Roman" w:cs="Times New Roman"/>
                <w:b/>
                <w:sz w:val="24"/>
                <w:szCs w:val="24"/>
              </w:rPr>
              <w:t>850,00</w:t>
            </w:r>
          </w:p>
        </w:tc>
      </w:tr>
      <w:tr w:rsidR="003013CB" w:rsidRPr="00C544D3" w:rsidTr="00E42D09">
        <w:tc>
          <w:tcPr>
            <w:tcW w:w="2518" w:type="dxa"/>
            <w:vAlign w:val="center"/>
          </w:tcPr>
          <w:p w:rsidR="003013CB" w:rsidRPr="00131296" w:rsidRDefault="003013CB" w:rsidP="00131296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1296">
              <w:rPr>
                <w:rFonts w:ascii="Bookman Old Style" w:hAnsi="Bookman Old Style"/>
                <w:b/>
                <w:sz w:val="22"/>
                <w:szCs w:val="24"/>
              </w:rPr>
              <w:t>Prihodi od nefinancijske imovine</w:t>
            </w:r>
          </w:p>
        </w:tc>
        <w:tc>
          <w:tcPr>
            <w:tcW w:w="1701" w:type="dxa"/>
            <w:vAlign w:val="center"/>
          </w:tcPr>
          <w:p w:rsidR="003013CB" w:rsidRPr="00131296" w:rsidRDefault="003013CB" w:rsidP="00131296">
            <w:pPr>
              <w:pStyle w:val="Obinitekst"/>
              <w:spacing w:line="48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31296">
              <w:rPr>
                <w:rFonts w:ascii="Times New Roman" w:hAnsi="Times New Roman" w:cs="Times New Roman"/>
                <w:b/>
                <w:sz w:val="24"/>
                <w:szCs w:val="25"/>
              </w:rPr>
              <w:t>7211</w:t>
            </w:r>
          </w:p>
        </w:tc>
        <w:tc>
          <w:tcPr>
            <w:tcW w:w="3118" w:type="dxa"/>
            <w:vAlign w:val="center"/>
          </w:tcPr>
          <w:p w:rsidR="003013CB" w:rsidRPr="00E42D09" w:rsidRDefault="003013CB" w:rsidP="00131296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09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Prihodi od prodaje građevinskih objekata</w:t>
            </w:r>
          </w:p>
        </w:tc>
        <w:tc>
          <w:tcPr>
            <w:tcW w:w="2001" w:type="dxa"/>
            <w:vAlign w:val="center"/>
          </w:tcPr>
          <w:p w:rsidR="003013CB" w:rsidRPr="00131296" w:rsidRDefault="003013CB" w:rsidP="00131296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96">
              <w:rPr>
                <w:rFonts w:ascii="Times New Roman" w:hAnsi="Times New Roman" w:cs="Times New Roman"/>
                <w:b/>
                <w:sz w:val="24"/>
                <w:szCs w:val="24"/>
              </w:rPr>
              <w:t>3.445,00</w:t>
            </w:r>
          </w:p>
        </w:tc>
      </w:tr>
      <w:tr w:rsidR="003013CB" w:rsidRPr="00C544D3" w:rsidTr="00C0605B">
        <w:tc>
          <w:tcPr>
            <w:tcW w:w="7337" w:type="dxa"/>
            <w:gridSpan w:val="3"/>
            <w:vAlign w:val="center"/>
          </w:tcPr>
          <w:p w:rsidR="003013CB" w:rsidRPr="00131296" w:rsidRDefault="003013CB" w:rsidP="00E42D09">
            <w:pPr>
              <w:pStyle w:val="Obinitekst"/>
              <w:spacing w:line="360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Ukupni prihodi:   </w:t>
            </w:r>
          </w:p>
        </w:tc>
        <w:tc>
          <w:tcPr>
            <w:tcW w:w="2001" w:type="dxa"/>
            <w:vAlign w:val="center"/>
          </w:tcPr>
          <w:p w:rsidR="003013CB" w:rsidRPr="00131296" w:rsidRDefault="003013CB" w:rsidP="00131296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11.769.371,00 </w:t>
            </w:r>
          </w:p>
        </w:tc>
      </w:tr>
      <w:tr w:rsidR="003013CB" w:rsidRPr="00C544D3" w:rsidTr="00C0605B">
        <w:tc>
          <w:tcPr>
            <w:tcW w:w="73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013CB" w:rsidRDefault="003013CB" w:rsidP="00E42D09">
            <w:pPr>
              <w:pStyle w:val="Obinitekst"/>
              <w:spacing w:line="360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  <w:vAlign w:val="center"/>
          </w:tcPr>
          <w:p w:rsidR="003013CB" w:rsidRDefault="003013CB" w:rsidP="00131296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3CB" w:rsidRPr="00C544D3" w:rsidTr="00C0605B"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CB" w:rsidRPr="00C0605B" w:rsidRDefault="003013CB" w:rsidP="001D0F85">
            <w:pPr>
              <w:pStyle w:val="Obinitekst"/>
              <w:spacing w:line="360" w:lineRule="auto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C0605B">
              <w:rPr>
                <w:rFonts w:ascii="Baskerville Old Face" w:hAnsi="Baskerville Old Face" w:cs="Times New Roman"/>
                <w:b/>
                <w:sz w:val="28"/>
                <w:szCs w:val="28"/>
              </w:rPr>
              <w:lastRenderedPageBreak/>
              <w:t>Plan Rashoda</w:t>
            </w:r>
          </w:p>
        </w:tc>
      </w:tr>
      <w:tr w:rsidR="003013CB" w:rsidRPr="00C544D3" w:rsidTr="00E42D09">
        <w:trPr>
          <w:trHeight w:val="864"/>
        </w:trPr>
        <w:tc>
          <w:tcPr>
            <w:tcW w:w="2518" w:type="dxa"/>
          </w:tcPr>
          <w:p w:rsidR="003013CB" w:rsidRPr="00E42D09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42D09">
              <w:rPr>
                <w:rFonts w:ascii="Bookman Old Style" w:hAnsi="Bookman Old Style"/>
                <w:b/>
                <w:sz w:val="24"/>
                <w:szCs w:val="24"/>
              </w:rPr>
              <w:t xml:space="preserve">Izvor financiranja: </w:t>
            </w:r>
          </w:p>
        </w:tc>
        <w:tc>
          <w:tcPr>
            <w:tcW w:w="1701" w:type="dxa"/>
          </w:tcPr>
          <w:p w:rsidR="003013CB" w:rsidRPr="00E42D09" w:rsidRDefault="003013CB" w:rsidP="00AA096E">
            <w:pPr>
              <w:pStyle w:val="Obinitekst"/>
              <w:spacing w:line="36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42D0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Konto: </w:t>
            </w:r>
          </w:p>
        </w:tc>
        <w:tc>
          <w:tcPr>
            <w:tcW w:w="3118" w:type="dxa"/>
          </w:tcPr>
          <w:p w:rsidR="003013CB" w:rsidRPr="00E42D09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42D09">
              <w:rPr>
                <w:rFonts w:ascii="Bookman Old Style" w:hAnsi="Bookman Old Style"/>
                <w:b/>
                <w:sz w:val="24"/>
                <w:szCs w:val="24"/>
              </w:rPr>
              <w:t xml:space="preserve">Naziv: </w:t>
            </w:r>
          </w:p>
        </w:tc>
        <w:tc>
          <w:tcPr>
            <w:tcW w:w="2001" w:type="dxa"/>
          </w:tcPr>
          <w:p w:rsidR="003013CB" w:rsidRPr="00E42D09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42D09">
              <w:rPr>
                <w:rFonts w:ascii="Bookman Old Style" w:hAnsi="Bookman Old Style"/>
                <w:b/>
                <w:sz w:val="24"/>
                <w:szCs w:val="24"/>
              </w:rPr>
              <w:t xml:space="preserve">Iznos: 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4C6DD1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4C6DD1">
              <w:rPr>
                <w:rFonts w:ascii="Bookman Old Style" w:hAnsi="Bookman Old Style"/>
                <w:b/>
                <w:sz w:val="22"/>
                <w:szCs w:val="24"/>
              </w:rPr>
              <w:t>Ministarstvo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3111</w:t>
            </w:r>
          </w:p>
        </w:tc>
        <w:tc>
          <w:tcPr>
            <w:tcW w:w="3118" w:type="dxa"/>
          </w:tcPr>
          <w:p w:rsidR="003013CB" w:rsidRPr="00967F75" w:rsidRDefault="003013CB" w:rsidP="00305C7C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Plaće za redovni rad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7.972.360,00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4C6DD1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4C6DD1">
              <w:rPr>
                <w:rFonts w:ascii="Bookman Old Style" w:hAnsi="Bookman Old Style"/>
                <w:b/>
                <w:sz w:val="22"/>
                <w:szCs w:val="24"/>
              </w:rPr>
              <w:t>Ministarstvo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3121</w:t>
            </w:r>
          </w:p>
        </w:tc>
        <w:tc>
          <w:tcPr>
            <w:tcW w:w="3118" w:type="dxa"/>
          </w:tcPr>
          <w:p w:rsidR="003013CB" w:rsidRPr="00967F75" w:rsidRDefault="003013CB" w:rsidP="00305C7C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Ostali rashodi za zaposlene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126.00,00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4C6DD1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4C6DD1">
              <w:rPr>
                <w:rFonts w:ascii="Bookman Old Style" w:hAnsi="Bookman Old Style"/>
                <w:b/>
                <w:sz w:val="22"/>
                <w:szCs w:val="24"/>
              </w:rPr>
              <w:t xml:space="preserve">Ministarstvo 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3132</w:t>
            </w:r>
          </w:p>
        </w:tc>
        <w:tc>
          <w:tcPr>
            <w:tcW w:w="3118" w:type="dxa"/>
          </w:tcPr>
          <w:p w:rsidR="003013CB" w:rsidRPr="00967F75" w:rsidRDefault="003013CB" w:rsidP="00305C7C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Doprinosi na plaće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1.412.340,00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4C6DD1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4C6DD1">
              <w:rPr>
                <w:rFonts w:ascii="Bookman Old Style" w:hAnsi="Bookman Old Style"/>
                <w:b/>
                <w:sz w:val="22"/>
                <w:szCs w:val="24"/>
              </w:rPr>
              <w:t>Ministarstvo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3211</w:t>
            </w:r>
          </w:p>
        </w:tc>
        <w:tc>
          <w:tcPr>
            <w:tcW w:w="3118" w:type="dxa"/>
          </w:tcPr>
          <w:p w:rsidR="003013CB" w:rsidRPr="00967F75" w:rsidRDefault="003013CB" w:rsidP="00305C7C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Naknade troškova zaposlenima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265.000,00</w:t>
            </w:r>
          </w:p>
        </w:tc>
      </w:tr>
      <w:tr w:rsidR="003013CB" w:rsidRPr="00C544D3" w:rsidTr="00E42D09">
        <w:trPr>
          <w:trHeight w:val="1214"/>
        </w:trPr>
        <w:tc>
          <w:tcPr>
            <w:tcW w:w="2518" w:type="dxa"/>
          </w:tcPr>
          <w:p w:rsidR="003013CB" w:rsidRPr="00DE51A5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DE51A5">
              <w:rPr>
                <w:rFonts w:ascii="Bookman Old Style" w:hAnsi="Bookman Old Style"/>
                <w:b/>
                <w:sz w:val="22"/>
                <w:szCs w:val="24"/>
              </w:rPr>
              <w:t>Varaždinska županija</w:t>
            </w:r>
          </w:p>
          <w:p w:rsidR="003013CB" w:rsidRPr="00DE51A5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E42D09">
              <w:rPr>
                <w:rFonts w:ascii="Bookman Old Style" w:hAnsi="Bookman Old Style"/>
                <w:b/>
                <w:sz w:val="18"/>
                <w:szCs w:val="24"/>
              </w:rPr>
              <w:t xml:space="preserve">(DECENTRALIZACIJA) 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3211</w:t>
            </w:r>
          </w:p>
        </w:tc>
        <w:tc>
          <w:tcPr>
            <w:tcW w:w="3118" w:type="dxa"/>
          </w:tcPr>
          <w:p w:rsidR="003013CB" w:rsidRPr="00967F75" w:rsidRDefault="003013CB" w:rsidP="00E42D09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Naknade troškova zaposlenima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43.000,00</w:t>
            </w:r>
          </w:p>
        </w:tc>
      </w:tr>
      <w:tr w:rsidR="003013CB" w:rsidRPr="00C544D3" w:rsidTr="00C0605B">
        <w:trPr>
          <w:trHeight w:val="1071"/>
        </w:trPr>
        <w:tc>
          <w:tcPr>
            <w:tcW w:w="2518" w:type="dxa"/>
          </w:tcPr>
          <w:p w:rsidR="003013CB" w:rsidRPr="00DE51A5" w:rsidRDefault="003013CB" w:rsidP="00DE51A5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DE51A5">
              <w:rPr>
                <w:rFonts w:ascii="Bookman Old Style" w:hAnsi="Bookman Old Style"/>
                <w:b/>
                <w:sz w:val="22"/>
                <w:szCs w:val="24"/>
              </w:rPr>
              <w:t>Varaždinska županija</w:t>
            </w:r>
          </w:p>
          <w:p w:rsidR="003013CB" w:rsidRPr="00DE51A5" w:rsidRDefault="003013CB" w:rsidP="00DE51A5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E42D09">
              <w:rPr>
                <w:rFonts w:ascii="Bookman Old Style" w:hAnsi="Bookman Old Style"/>
                <w:b/>
                <w:sz w:val="18"/>
                <w:szCs w:val="24"/>
              </w:rPr>
              <w:t>(DECENTRALIZACIJA)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3221</w:t>
            </w:r>
          </w:p>
        </w:tc>
        <w:tc>
          <w:tcPr>
            <w:tcW w:w="3118" w:type="dxa"/>
          </w:tcPr>
          <w:p w:rsidR="003013CB" w:rsidRPr="00967F75" w:rsidRDefault="003013CB" w:rsidP="00305C7C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Rashodi za materijal i energiju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594.000,00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DE51A5" w:rsidRDefault="003013CB" w:rsidP="00DE51A5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DE51A5">
              <w:rPr>
                <w:rFonts w:ascii="Bookman Old Style" w:hAnsi="Bookman Old Style"/>
                <w:b/>
                <w:sz w:val="22"/>
                <w:szCs w:val="24"/>
              </w:rPr>
              <w:t>Varaždinska županija</w:t>
            </w:r>
          </w:p>
          <w:p w:rsidR="003013CB" w:rsidRPr="00DE51A5" w:rsidRDefault="003013CB" w:rsidP="00DE51A5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E42D09">
              <w:rPr>
                <w:rFonts w:ascii="Bookman Old Style" w:hAnsi="Bookman Old Style"/>
                <w:b/>
                <w:sz w:val="18"/>
                <w:szCs w:val="24"/>
              </w:rPr>
              <w:t>(DECENTRALIZACIJA)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3231</w:t>
            </w:r>
          </w:p>
        </w:tc>
        <w:tc>
          <w:tcPr>
            <w:tcW w:w="3118" w:type="dxa"/>
          </w:tcPr>
          <w:p w:rsidR="003013CB" w:rsidRPr="00967F75" w:rsidRDefault="003013CB" w:rsidP="00305C7C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Rashodi za usluge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193.000,00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DE51A5" w:rsidRDefault="003013CB" w:rsidP="00DE51A5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DE51A5">
              <w:rPr>
                <w:rFonts w:ascii="Bookman Old Style" w:hAnsi="Bookman Old Style"/>
                <w:b/>
                <w:sz w:val="22"/>
                <w:szCs w:val="24"/>
              </w:rPr>
              <w:t>Varaždinska županija</w:t>
            </w:r>
          </w:p>
          <w:p w:rsidR="003013CB" w:rsidRPr="00DE51A5" w:rsidRDefault="003013CB" w:rsidP="00DE51A5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E42D09">
              <w:rPr>
                <w:rFonts w:ascii="Bookman Old Style" w:hAnsi="Bookman Old Style"/>
                <w:b/>
                <w:sz w:val="18"/>
                <w:szCs w:val="24"/>
              </w:rPr>
              <w:t>(DECENTRALIZACIJA)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3291</w:t>
            </w:r>
          </w:p>
        </w:tc>
        <w:tc>
          <w:tcPr>
            <w:tcW w:w="3118" w:type="dxa"/>
          </w:tcPr>
          <w:p w:rsidR="003013CB" w:rsidRPr="00967F75" w:rsidRDefault="003013CB" w:rsidP="00305C7C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Ostali nespomenuti rashodi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23.000,00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DE51A5" w:rsidRDefault="003013CB" w:rsidP="00DE51A5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DE51A5">
              <w:rPr>
                <w:rFonts w:ascii="Bookman Old Style" w:hAnsi="Bookman Old Style"/>
                <w:b/>
                <w:sz w:val="22"/>
                <w:szCs w:val="24"/>
              </w:rPr>
              <w:t>Varaždinska županija</w:t>
            </w:r>
          </w:p>
          <w:p w:rsidR="003013CB" w:rsidRPr="00DE51A5" w:rsidRDefault="003013CB" w:rsidP="00DE51A5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E42D09">
              <w:rPr>
                <w:rFonts w:ascii="Bookman Old Style" w:hAnsi="Bookman Old Style"/>
                <w:b/>
                <w:sz w:val="18"/>
                <w:szCs w:val="24"/>
              </w:rPr>
              <w:t>(DECENTRALIZACIJA)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3431</w:t>
            </w:r>
          </w:p>
        </w:tc>
        <w:tc>
          <w:tcPr>
            <w:tcW w:w="3118" w:type="dxa"/>
          </w:tcPr>
          <w:p w:rsidR="003013CB" w:rsidRPr="00967F75" w:rsidRDefault="003013CB" w:rsidP="00305C7C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Ostali financijski rashodi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7.000,00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901636" w:rsidRDefault="003013CB" w:rsidP="00DE51A5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01636">
              <w:rPr>
                <w:rFonts w:ascii="Bookman Old Style" w:hAnsi="Bookman Old Style"/>
                <w:b/>
                <w:sz w:val="22"/>
                <w:szCs w:val="22"/>
              </w:rPr>
              <w:t>Varaždinska županija</w:t>
            </w:r>
          </w:p>
          <w:p w:rsidR="003013CB" w:rsidRPr="00C544D3" w:rsidRDefault="003013CB" w:rsidP="00DE51A5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01636">
              <w:rPr>
                <w:rFonts w:ascii="Bookman Old Style" w:hAnsi="Bookman Old Style"/>
                <w:b/>
                <w:sz w:val="18"/>
                <w:szCs w:val="22"/>
              </w:rPr>
              <w:t>IZNAD ZAKONSKOG STANDARDA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321</w:t>
            </w:r>
          </w:p>
        </w:tc>
        <w:tc>
          <w:tcPr>
            <w:tcW w:w="3118" w:type="dxa"/>
          </w:tcPr>
          <w:p w:rsidR="003013CB" w:rsidRPr="00967F75" w:rsidRDefault="003013CB" w:rsidP="00305C7C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Natjecanja i smotre učenika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20.000,00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901636" w:rsidRDefault="003013CB" w:rsidP="00DE51A5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01636">
              <w:rPr>
                <w:rFonts w:ascii="Bookman Old Style" w:hAnsi="Bookman Old Style"/>
                <w:b/>
                <w:sz w:val="22"/>
                <w:szCs w:val="22"/>
              </w:rPr>
              <w:t>Varaždinska županija</w:t>
            </w:r>
          </w:p>
          <w:p w:rsidR="003013CB" w:rsidRPr="00C544D3" w:rsidRDefault="003013CB" w:rsidP="00DE51A5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01636">
              <w:rPr>
                <w:rFonts w:ascii="Bookman Old Style" w:hAnsi="Bookman Old Style"/>
                <w:b/>
                <w:sz w:val="18"/>
                <w:szCs w:val="22"/>
              </w:rPr>
              <w:t>IZNAD ZAKONSKOG STANDARDA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311, 312, 313</w:t>
            </w:r>
          </w:p>
        </w:tc>
        <w:tc>
          <w:tcPr>
            <w:tcW w:w="3118" w:type="dxa"/>
          </w:tcPr>
          <w:p w:rsidR="003013CB" w:rsidRPr="00967F75" w:rsidRDefault="003013CB" w:rsidP="00E42D09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Međunarodni projekti obrazovanja – za plaće, doprinose i ostale troškove pomoćnika u nastavi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CB" w:rsidRPr="00967F75" w:rsidRDefault="003013CB" w:rsidP="00DE51A5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113.500,00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901636" w:rsidRDefault="003013CB" w:rsidP="00DE51A5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01636">
              <w:rPr>
                <w:rFonts w:ascii="Bookman Old Style" w:hAnsi="Bookman Old Style"/>
                <w:b/>
                <w:sz w:val="22"/>
                <w:szCs w:val="22"/>
              </w:rPr>
              <w:t>Varaždinska županija</w:t>
            </w:r>
          </w:p>
          <w:p w:rsidR="003013CB" w:rsidRPr="00C544D3" w:rsidRDefault="003013CB" w:rsidP="00DE51A5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01636">
              <w:rPr>
                <w:rFonts w:ascii="Bookman Old Style" w:hAnsi="Bookman Old Style"/>
                <w:b/>
                <w:sz w:val="18"/>
                <w:szCs w:val="22"/>
              </w:rPr>
              <w:t>IZNAD ZAKONSKOG STANDARDA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424</w:t>
            </w:r>
          </w:p>
        </w:tc>
        <w:tc>
          <w:tcPr>
            <w:tcW w:w="3118" w:type="dxa"/>
          </w:tcPr>
          <w:p w:rsidR="003013CB" w:rsidRPr="00967F75" w:rsidRDefault="003013CB" w:rsidP="00E42D09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Knjige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C544D3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7FE1">
              <w:rPr>
                <w:rFonts w:ascii="Bookman Old Style" w:hAnsi="Bookman Old Style"/>
                <w:b/>
                <w:sz w:val="22"/>
                <w:szCs w:val="24"/>
              </w:rPr>
              <w:t>Grad Ivanec i HZZ-</w:t>
            </w:r>
            <w:r>
              <w:rPr>
                <w:rFonts w:ascii="Bookman Old Style" w:hAnsi="Bookman Old Style"/>
                <w:b/>
                <w:sz w:val="22"/>
                <w:szCs w:val="24"/>
              </w:rPr>
              <w:t>o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323</w:t>
            </w:r>
          </w:p>
        </w:tc>
        <w:tc>
          <w:tcPr>
            <w:tcW w:w="3118" w:type="dxa"/>
          </w:tcPr>
          <w:p w:rsidR="003013CB" w:rsidRPr="00967F75" w:rsidRDefault="003013CB" w:rsidP="00E42D09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Rashodi za usluge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82.300,00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C544D3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7FE1">
              <w:rPr>
                <w:rFonts w:ascii="Bookman Old Style" w:hAnsi="Bookman Old Style"/>
                <w:b/>
                <w:sz w:val="22"/>
                <w:szCs w:val="24"/>
              </w:rPr>
              <w:t>Grad Ivanec i HZZ-</w:t>
            </w:r>
            <w:r>
              <w:rPr>
                <w:rFonts w:ascii="Bookman Old Style" w:hAnsi="Bookman Old Style"/>
                <w:b/>
                <w:sz w:val="22"/>
                <w:szCs w:val="24"/>
              </w:rPr>
              <w:t>o</w:t>
            </w:r>
          </w:p>
        </w:tc>
        <w:tc>
          <w:tcPr>
            <w:tcW w:w="1701" w:type="dxa"/>
          </w:tcPr>
          <w:p w:rsidR="003013CB" w:rsidRPr="00967F75" w:rsidRDefault="003013CB" w:rsidP="00C0605B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324</w:t>
            </w:r>
          </w:p>
        </w:tc>
        <w:tc>
          <w:tcPr>
            <w:tcW w:w="3118" w:type="dxa"/>
          </w:tcPr>
          <w:p w:rsidR="003013CB" w:rsidRPr="00967F75" w:rsidRDefault="003013CB" w:rsidP="00E42D09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Naknade troškova osobama izvan radnog odnosa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20.376,00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C544D3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7FE1">
              <w:rPr>
                <w:rFonts w:ascii="Bookman Old Style" w:hAnsi="Bookman Old Style"/>
                <w:b/>
                <w:sz w:val="22"/>
                <w:szCs w:val="24"/>
              </w:rPr>
              <w:lastRenderedPageBreak/>
              <w:t>Grad Ivanec i HZZ-</w:t>
            </w:r>
            <w:r>
              <w:rPr>
                <w:rFonts w:ascii="Bookman Old Style" w:hAnsi="Bookman Old Style"/>
                <w:b/>
                <w:sz w:val="22"/>
                <w:szCs w:val="24"/>
              </w:rPr>
              <w:t>o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329</w:t>
            </w:r>
          </w:p>
        </w:tc>
        <w:tc>
          <w:tcPr>
            <w:tcW w:w="3118" w:type="dxa"/>
          </w:tcPr>
          <w:p w:rsidR="003013CB" w:rsidRPr="00967F75" w:rsidRDefault="003013CB" w:rsidP="00E42D09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Ostali nespomenuti rashodi poslovanja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41.200,00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C544D3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271EA">
              <w:rPr>
                <w:rFonts w:ascii="Bookman Old Style" w:hAnsi="Bookman Old Style"/>
                <w:b/>
                <w:sz w:val="22"/>
                <w:szCs w:val="24"/>
              </w:rPr>
              <w:t>Prihodi za posebne namjene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321</w:t>
            </w:r>
          </w:p>
        </w:tc>
        <w:tc>
          <w:tcPr>
            <w:tcW w:w="3118" w:type="dxa"/>
          </w:tcPr>
          <w:p w:rsidR="003013CB" w:rsidRPr="00967F75" w:rsidRDefault="003013CB" w:rsidP="00E42D09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Naknade troškova zaposlenima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9.600,00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C544D3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271EA">
              <w:rPr>
                <w:rFonts w:ascii="Bookman Old Style" w:hAnsi="Bookman Old Style"/>
                <w:b/>
                <w:sz w:val="22"/>
                <w:szCs w:val="24"/>
              </w:rPr>
              <w:t>Prihodi za posebne namjene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322</w:t>
            </w:r>
          </w:p>
        </w:tc>
        <w:tc>
          <w:tcPr>
            <w:tcW w:w="3118" w:type="dxa"/>
          </w:tcPr>
          <w:p w:rsidR="003013CB" w:rsidRPr="00967F75" w:rsidRDefault="003013CB" w:rsidP="00E42D09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Rashodi za materijal i energiju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636.024,00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C544D3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271EA">
              <w:rPr>
                <w:rFonts w:ascii="Bookman Old Style" w:hAnsi="Bookman Old Style"/>
                <w:b/>
                <w:sz w:val="22"/>
                <w:szCs w:val="24"/>
              </w:rPr>
              <w:t>Prihodi za posebne namjene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323</w:t>
            </w:r>
          </w:p>
        </w:tc>
        <w:tc>
          <w:tcPr>
            <w:tcW w:w="3118" w:type="dxa"/>
          </w:tcPr>
          <w:p w:rsidR="003013CB" w:rsidRPr="00967F75" w:rsidRDefault="003013CB" w:rsidP="00E42D09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Rashodi za usluge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69.000,00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C544D3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271EA">
              <w:rPr>
                <w:rFonts w:ascii="Bookman Old Style" w:hAnsi="Bookman Old Style"/>
                <w:b/>
                <w:sz w:val="22"/>
                <w:szCs w:val="24"/>
              </w:rPr>
              <w:t>Prihodi za posebne namjene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329</w:t>
            </w:r>
          </w:p>
        </w:tc>
        <w:tc>
          <w:tcPr>
            <w:tcW w:w="3118" w:type="dxa"/>
          </w:tcPr>
          <w:p w:rsidR="003013CB" w:rsidRPr="00967F75" w:rsidRDefault="003013CB" w:rsidP="00E42D09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Ostali nespomenuti rashodi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37.376,00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C544D3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1296">
              <w:rPr>
                <w:rFonts w:ascii="Bookman Old Style" w:hAnsi="Bookman Old Style"/>
                <w:b/>
                <w:sz w:val="22"/>
                <w:szCs w:val="24"/>
              </w:rPr>
              <w:t>Vlastiti prihodi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322</w:t>
            </w:r>
          </w:p>
        </w:tc>
        <w:tc>
          <w:tcPr>
            <w:tcW w:w="3118" w:type="dxa"/>
          </w:tcPr>
          <w:p w:rsidR="003013CB" w:rsidRPr="00967F75" w:rsidRDefault="003013CB" w:rsidP="00E42D09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Rashodi za materijal i energiju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850,00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C544D3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1296">
              <w:rPr>
                <w:rFonts w:ascii="Bookman Old Style" w:hAnsi="Bookman Old Style"/>
                <w:b/>
                <w:sz w:val="22"/>
                <w:szCs w:val="24"/>
              </w:rPr>
              <w:t>Prihodi od nefinancijske imovine</w:t>
            </w:r>
          </w:p>
        </w:tc>
        <w:tc>
          <w:tcPr>
            <w:tcW w:w="1701" w:type="dxa"/>
          </w:tcPr>
          <w:p w:rsidR="003013CB" w:rsidRPr="00967F75" w:rsidRDefault="003013CB" w:rsidP="00967F75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5"/>
              </w:rPr>
              <w:t>329</w:t>
            </w:r>
          </w:p>
        </w:tc>
        <w:tc>
          <w:tcPr>
            <w:tcW w:w="3118" w:type="dxa"/>
          </w:tcPr>
          <w:p w:rsidR="003013CB" w:rsidRPr="00967F75" w:rsidRDefault="003013CB" w:rsidP="00E42D09">
            <w:pPr>
              <w:pStyle w:val="Obiniteks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F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Ostali nespomenuti rashodi poslovanja</w:t>
            </w: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3.445,00</w:t>
            </w:r>
          </w:p>
        </w:tc>
      </w:tr>
      <w:tr w:rsidR="003013CB" w:rsidRPr="00C544D3" w:rsidTr="00E42D09">
        <w:tc>
          <w:tcPr>
            <w:tcW w:w="2518" w:type="dxa"/>
          </w:tcPr>
          <w:p w:rsidR="003013CB" w:rsidRPr="00C544D3" w:rsidRDefault="003013CB" w:rsidP="00496D0C">
            <w:pPr>
              <w:pStyle w:val="Obinitekst"/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Ukupno rashodi: </w:t>
            </w:r>
          </w:p>
        </w:tc>
        <w:tc>
          <w:tcPr>
            <w:tcW w:w="1701" w:type="dxa"/>
          </w:tcPr>
          <w:p w:rsidR="003013CB" w:rsidRPr="00CA3CED" w:rsidRDefault="003013CB" w:rsidP="00496D0C">
            <w:pPr>
              <w:pStyle w:val="Obinitekst"/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</w:tcPr>
          <w:p w:rsidR="003013CB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3013CB" w:rsidRPr="00967F75" w:rsidRDefault="003013CB" w:rsidP="00496D0C">
            <w:pPr>
              <w:pStyle w:val="Obiniteks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75">
              <w:rPr>
                <w:rFonts w:ascii="Times New Roman" w:hAnsi="Times New Roman" w:cs="Times New Roman"/>
                <w:b/>
                <w:sz w:val="24"/>
                <w:szCs w:val="24"/>
              </w:rPr>
              <w:t>11.769.371,00</w:t>
            </w:r>
          </w:p>
        </w:tc>
      </w:tr>
    </w:tbl>
    <w:p w:rsidR="003013CB" w:rsidRDefault="003013CB" w:rsidP="00496D0C">
      <w:pPr>
        <w:pStyle w:val="Obinitekst"/>
        <w:spacing w:line="360" w:lineRule="auto"/>
        <w:rPr>
          <w:rFonts w:ascii="Bookman Old Style" w:hAnsi="Bookman Old Style"/>
          <w:sz w:val="24"/>
          <w:szCs w:val="24"/>
        </w:rPr>
      </w:pPr>
    </w:p>
    <w:p w:rsidR="003013CB" w:rsidRDefault="003013CB" w:rsidP="00496D0C">
      <w:pPr>
        <w:pStyle w:val="Obinitekst"/>
        <w:spacing w:line="360" w:lineRule="auto"/>
        <w:rPr>
          <w:rFonts w:ascii="Bookman Old Style" w:hAnsi="Bookman Old Style"/>
          <w:sz w:val="24"/>
          <w:szCs w:val="24"/>
        </w:rPr>
      </w:pPr>
    </w:p>
    <w:p w:rsidR="003013CB" w:rsidRDefault="003013CB" w:rsidP="00496D0C">
      <w:pPr>
        <w:pStyle w:val="Obinitekst"/>
        <w:spacing w:line="360" w:lineRule="auto"/>
        <w:rPr>
          <w:rFonts w:ascii="Bookman Old Style" w:hAnsi="Bookman Old Style"/>
          <w:sz w:val="24"/>
          <w:szCs w:val="24"/>
        </w:rPr>
      </w:pPr>
    </w:p>
    <w:p w:rsidR="003013CB" w:rsidRDefault="003013CB" w:rsidP="00496D0C">
      <w:pPr>
        <w:pStyle w:val="Obinitekst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4C6DD1">
        <w:rPr>
          <w:rFonts w:ascii="Bookman Old Style" w:hAnsi="Bookman Old Style"/>
          <w:b/>
          <w:sz w:val="24"/>
          <w:szCs w:val="24"/>
        </w:rPr>
        <w:t xml:space="preserve"> Računovođa: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Pr="004C6DD1">
        <w:rPr>
          <w:rFonts w:ascii="Bookman Old Style" w:hAnsi="Bookman Old Style"/>
          <w:b/>
          <w:sz w:val="24"/>
          <w:szCs w:val="24"/>
        </w:rPr>
        <w:t>Ravnatelj:</w:t>
      </w:r>
    </w:p>
    <w:p w:rsidR="003013CB" w:rsidRDefault="003013CB" w:rsidP="00496D0C">
      <w:pPr>
        <w:pStyle w:val="Obinitekst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</w:t>
      </w:r>
    </w:p>
    <w:p w:rsidR="003013CB" w:rsidRDefault="003013CB" w:rsidP="00496D0C">
      <w:pPr>
        <w:pStyle w:val="Obinitekst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---------------------------------                                    ------------------------------ </w:t>
      </w:r>
    </w:p>
    <w:p w:rsidR="003013CB" w:rsidRDefault="003013CB" w:rsidP="00496D0C">
      <w:pPr>
        <w:pStyle w:val="Obinitekst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/Ivana Borovečki /                                               /Damir Jagić /</w:t>
      </w:r>
    </w:p>
    <w:p w:rsidR="003013CB" w:rsidRDefault="003013CB" w:rsidP="00496D0C">
      <w:pPr>
        <w:pStyle w:val="Obinitekst"/>
        <w:spacing w:line="360" w:lineRule="auto"/>
        <w:rPr>
          <w:rFonts w:ascii="Bookman Old Style" w:hAnsi="Bookman Old Style"/>
          <w:sz w:val="24"/>
          <w:szCs w:val="24"/>
        </w:rPr>
      </w:pPr>
    </w:p>
    <w:p w:rsidR="003013CB" w:rsidRDefault="003013CB" w:rsidP="00496D0C">
      <w:pPr>
        <w:pStyle w:val="Obinitekst"/>
        <w:spacing w:line="360" w:lineRule="auto"/>
        <w:rPr>
          <w:rFonts w:ascii="Bookman Old Style" w:hAnsi="Bookman Old Style"/>
          <w:sz w:val="24"/>
          <w:szCs w:val="24"/>
        </w:rPr>
      </w:pPr>
    </w:p>
    <w:p w:rsidR="003013CB" w:rsidRDefault="003013CB" w:rsidP="00496D0C">
      <w:pPr>
        <w:pStyle w:val="Obinitekst"/>
        <w:spacing w:line="360" w:lineRule="auto"/>
        <w:rPr>
          <w:rFonts w:ascii="Bookman Old Style" w:hAnsi="Bookman Old Style"/>
          <w:sz w:val="24"/>
          <w:szCs w:val="24"/>
        </w:rPr>
      </w:pPr>
    </w:p>
    <w:p w:rsidR="003013CB" w:rsidRPr="004C6DD1" w:rsidRDefault="004C6DD1" w:rsidP="00496D0C">
      <w:pPr>
        <w:pStyle w:val="Obinitekst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C6DD1">
        <w:rPr>
          <w:rFonts w:ascii="Bookman Old Style" w:hAnsi="Bookman Old Style"/>
          <w:b/>
          <w:sz w:val="24"/>
          <w:szCs w:val="24"/>
        </w:rPr>
        <w:t xml:space="preserve">Predsjednik školskog odbora: </w:t>
      </w:r>
    </w:p>
    <w:p w:rsidR="004C6DD1" w:rsidRDefault="004C6DD1" w:rsidP="00496D0C">
      <w:pPr>
        <w:pStyle w:val="Obinitekst"/>
        <w:spacing w:line="360" w:lineRule="auto"/>
        <w:rPr>
          <w:rFonts w:ascii="Bookman Old Style" w:hAnsi="Bookman Old Style"/>
          <w:sz w:val="24"/>
          <w:szCs w:val="24"/>
        </w:rPr>
      </w:pPr>
    </w:p>
    <w:p w:rsidR="004C6DD1" w:rsidRDefault="004C6DD1" w:rsidP="004C6DD1">
      <w:pPr>
        <w:pStyle w:val="Obinitekst"/>
        <w:spacing w:line="360" w:lineRule="auto"/>
        <w:ind w:left="35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------------------------------------</w:t>
      </w:r>
    </w:p>
    <w:p w:rsidR="004C6DD1" w:rsidRDefault="004C6DD1" w:rsidP="004C6DD1">
      <w:pPr>
        <w:pStyle w:val="Obinitekst"/>
        <w:spacing w:line="360" w:lineRule="auto"/>
        <w:ind w:left="35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/Dražen </w:t>
      </w:r>
      <w:proofErr w:type="spellStart"/>
      <w:r>
        <w:rPr>
          <w:rFonts w:ascii="Bookman Old Style" w:hAnsi="Bookman Old Style"/>
          <w:sz w:val="24"/>
          <w:szCs w:val="24"/>
        </w:rPr>
        <w:t>Piskač</w:t>
      </w:r>
      <w:proofErr w:type="spellEnd"/>
      <w:r>
        <w:rPr>
          <w:rFonts w:ascii="Bookman Old Style" w:hAnsi="Bookman Old Style"/>
          <w:sz w:val="24"/>
          <w:szCs w:val="24"/>
        </w:rPr>
        <w:t xml:space="preserve">/ </w:t>
      </w:r>
      <w:bookmarkStart w:id="0" w:name="_GoBack"/>
      <w:bookmarkEnd w:id="0"/>
    </w:p>
    <w:sectPr w:rsidR="004C6DD1" w:rsidSect="00C0605B">
      <w:pgSz w:w="11906" w:h="16838"/>
      <w:pgMar w:top="1417" w:right="991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151D"/>
    <w:multiLevelType w:val="hybridMultilevel"/>
    <w:tmpl w:val="7B2E0680"/>
    <w:lvl w:ilvl="0" w:tplc="4CF84020">
      <w:numFmt w:val="bullet"/>
      <w:lvlText w:val="-"/>
      <w:lvlJc w:val="left"/>
      <w:pPr>
        <w:ind w:left="3510" w:hanging="360"/>
      </w:pPr>
      <w:rPr>
        <w:rFonts w:ascii="Bookman Old Style" w:eastAsia="Times New Roman" w:hAnsi="Bookman Old Style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4C"/>
    <w:rsid w:val="00023354"/>
    <w:rsid w:val="000255C0"/>
    <w:rsid w:val="000B4CCB"/>
    <w:rsid w:val="00131296"/>
    <w:rsid w:val="00140EFF"/>
    <w:rsid w:val="00163708"/>
    <w:rsid w:val="001B4F37"/>
    <w:rsid w:val="001D0F85"/>
    <w:rsid w:val="00261843"/>
    <w:rsid w:val="003013CB"/>
    <w:rsid w:val="00305C7C"/>
    <w:rsid w:val="0030754B"/>
    <w:rsid w:val="0036017C"/>
    <w:rsid w:val="003C4D4C"/>
    <w:rsid w:val="003D39BA"/>
    <w:rsid w:val="003E79EE"/>
    <w:rsid w:val="00410A88"/>
    <w:rsid w:val="00430C59"/>
    <w:rsid w:val="00496D0C"/>
    <w:rsid w:val="004C6DD1"/>
    <w:rsid w:val="005366A7"/>
    <w:rsid w:val="005B0003"/>
    <w:rsid w:val="005C1E7C"/>
    <w:rsid w:val="005D0E46"/>
    <w:rsid w:val="005D1853"/>
    <w:rsid w:val="005F18A0"/>
    <w:rsid w:val="00607F83"/>
    <w:rsid w:val="006364BC"/>
    <w:rsid w:val="00651DB0"/>
    <w:rsid w:val="00652BF0"/>
    <w:rsid w:val="006802E7"/>
    <w:rsid w:val="006B0DDC"/>
    <w:rsid w:val="006C7FE1"/>
    <w:rsid w:val="006D0644"/>
    <w:rsid w:val="00704DFD"/>
    <w:rsid w:val="00727E63"/>
    <w:rsid w:val="0078213F"/>
    <w:rsid w:val="007B0A00"/>
    <w:rsid w:val="007D1AE6"/>
    <w:rsid w:val="007E18E7"/>
    <w:rsid w:val="007E5530"/>
    <w:rsid w:val="00901636"/>
    <w:rsid w:val="00923C16"/>
    <w:rsid w:val="00965965"/>
    <w:rsid w:val="00967F75"/>
    <w:rsid w:val="00985A11"/>
    <w:rsid w:val="0099072C"/>
    <w:rsid w:val="009A4DA4"/>
    <w:rsid w:val="009E2278"/>
    <w:rsid w:val="00A33EB3"/>
    <w:rsid w:val="00A8408B"/>
    <w:rsid w:val="00AA096E"/>
    <w:rsid w:val="00AC40BB"/>
    <w:rsid w:val="00AD7672"/>
    <w:rsid w:val="00AE1B5D"/>
    <w:rsid w:val="00B03832"/>
    <w:rsid w:val="00B11D89"/>
    <w:rsid w:val="00B1240F"/>
    <w:rsid w:val="00B61AEA"/>
    <w:rsid w:val="00B83FBB"/>
    <w:rsid w:val="00BF4C1B"/>
    <w:rsid w:val="00C0605B"/>
    <w:rsid w:val="00C544D3"/>
    <w:rsid w:val="00C76C94"/>
    <w:rsid w:val="00CA3CED"/>
    <w:rsid w:val="00CB3596"/>
    <w:rsid w:val="00D2574A"/>
    <w:rsid w:val="00D271EA"/>
    <w:rsid w:val="00D27AD1"/>
    <w:rsid w:val="00D46150"/>
    <w:rsid w:val="00D4766B"/>
    <w:rsid w:val="00D56B05"/>
    <w:rsid w:val="00DA59E4"/>
    <w:rsid w:val="00DA5FE1"/>
    <w:rsid w:val="00DD31BF"/>
    <w:rsid w:val="00DE350C"/>
    <w:rsid w:val="00DE51A5"/>
    <w:rsid w:val="00DF609E"/>
    <w:rsid w:val="00E4094B"/>
    <w:rsid w:val="00E42D09"/>
    <w:rsid w:val="00E92C7F"/>
    <w:rsid w:val="00EC4B1D"/>
    <w:rsid w:val="00ED4FB8"/>
    <w:rsid w:val="00F270D9"/>
    <w:rsid w:val="00FB14C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4C"/>
    <w:rPr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3C4D4C"/>
    <w:rPr>
      <w:rFonts w:ascii="Courier New" w:hAnsi="Courier New" w:cs="Courier New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D027E"/>
    <w:rPr>
      <w:rFonts w:ascii="Courier New" w:hAnsi="Courier New" w:cs="Courier New"/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3C4D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4C"/>
    <w:rPr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3C4D4C"/>
    <w:rPr>
      <w:rFonts w:ascii="Courier New" w:hAnsi="Courier New" w:cs="Courier New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D027E"/>
    <w:rPr>
      <w:rFonts w:ascii="Courier New" w:hAnsi="Courier New" w:cs="Courier New"/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3C4D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MZOŠ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PC-SKOLA</dc:creator>
  <cp:lastModifiedBy>Ivana</cp:lastModifiedBy>
  <cp:revision>2</cp:revision>
  <cp:lastPrinted>2011-12-27T17:04:00Z</cp:lastPrinted>
  <dcterms:created xsi:type="dcterms:W3CDTF">2015-12-09T10:40:00Z</dcterms:created>
  <dcterms:modified xsi:type="dcterms:W3CDTF">2015-12-09T10:40:00Z</dcterms:modified>
</cp:coreProperties>
</file>