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C9" w:rsidRPr="00D20979" w:rsidRDefault="005E79DF" w:rsidP="001C3878">
      <w:pPr>
        <w:pStyle w:val="Naslov1"/>
        <w:ind w:left="0" w:firstLine="0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 w:rsidRPr="00D20979">
        <w:rPr>
          <w:rFonts w:asciiTheme="minorHAnsi" w:hAnsiTheme="minorHAnsi" w:cstheme="minorHAnsi"/>
          <w:sz w:val="36"/>
          <w:szCs w:val="36"/>
          <w:lang w:val="hr-HR"/>
        </w:rPr>
        <w:t>Paketni prijenos podataka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Paketni prijenos podataka</w:t>
      </w:r>
      <w:r w:rsidRPr="001C3878">
        <w:rPr>
          <w:rFonts w:asciiTheme="minorHAnsi" w:hAnsiTheme="minorHAnsi" w:cstheme="minorHAnsi"/>
          <w:sz w:val="22"/>
          <w:szCs w:val="22"/>
        </w:rPr>
        <w:t xml:space="preserve"> – prijenos datoteke mrežom na način da se ona dijeli na male pakete, koji se jedan po jedan prenose mrežom.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Računalo pošiljatelj</w:t>
      </w:r>
      <w:r w:rsidRPr="001C3878">
        <w:rPr>
          <w:rFonts w:asciiTheme="minorHAnsi" w:hAnsiTheme="minorHAnsi" w:cstheme="minorHAnsi"/>
          <w:color w:val="9365B8"/>
          <w:sz w:val="22"/>
          <w:szCs w:val="22"/>
        </w:rPr>
        <w:t> </w:t>
      </w:r>
      <w:r w:rsidRPr="001C3878">
        <w:rPr>
          <w:rFonts w:asciiTheme="minorHAnsi" w:hAnsiTheme="minorHAnsi" w:cstheme="minorHAnsi"/>
          <w:sz w:val="22"/>
          <w:szCs w:val="22"/>
        </w:rPr>
        <w:t>– dijeli datoteku na pakete i šalje ih u mrežu.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Usmjernik</w:t>
      </w:r>
      <w:proofErr w:type="spellEnd"/>
      <w:r w:rsidRPr="001C3878">
        <w:rPr>
          <w:rFonts w:asciiTheme="minorHAnsi" w:hAnsiTheme="minorHAnsi" w:cstheme="minorHAnsi"/>
          <w:color w:val="9365B8"/>
          <w:sz w:val="22"/>
          <w:szCs w:val="22"/>
        </w:rPr>
        <w:t> </w:t>
      </w:r>
      <w:r w:rsidRPr="001C38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C3878">
        <w:rPr>
          <w:rStyle w:val="Istaknuto"/>
          <w:rFonts w:asciiTheme="minorHAnsi" w:hAnsiTheme="minorHAnsi" w:cstheme="minorHAnsi"/>
          <w:sz w:val="22"/>
          <w:szCs w:val="22"/>
        </w:rPr>
        <w:t>Router</w:t>
      </w:r>
      <w:proofErr w:type="spellEnd"/>
      <w:r w:rsidRPr="001C3878">
        <w:rPr>
          <w:rFonts w:asciiTheme="minorHAnsi" w:hAnsiTheme="minorHAnsi" w:cstheme="minorHAnsi"/>
          <w:sz w:val="22"/>
          <w:szCs w:val="22"/>
        </w:rPr>
        <w:t>) - mrežni uređaj koji usmjerava podatkovne pakete najboljim putem kroz labirint mreže. Njegova glavna zadaća je prosljeđivanje paketa iz jedne mreže u drugu.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 xml:space="preserve">Računalo primatelj </w:t>
      </w:r>
      <w:r w:rsidRPr="001C3878">
        <w:rPr>
          <w:rFonts w:asciiTheme="minorHAnsi" w:hAnsiTheme="minorHAnsi" w:cstheme="minorHAnsi"/>
          <w:sz w:val="22"/>
          <w:szCs w:val="22"/>
        </w:rPr>
        <w:t>– prima i provjerava pristigle pakete te ih ukoliko su ispravni spaja u datoteku nakon čega je ona potpuno jednaka prvotnoj datoteci poslanoj s računala pošiljatelja.</w:t>
      </w:r>
    </w:p>
    <w:p w:rsidR="001C3878" w:rsidRPr="001C3878" w:rsidRDefault="001C3878" w:rsidP="001C3878">
      <w:pPr>
        <w:pStyle w:val="Naslov2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b/>
          <w:bCs/>
          <w:sz w:val="22"/>
          <w:szCs w:val="22"/>
          <w:lang w:val="hr-HR"/>
        </w:rPr>
        <w:t>Dijelovi paketa</w:t>
      </w:r>
      <w:r w:rsidRPr="001C3878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1C3878" w:rsidRPr="001C3878" w:rsidRDefault="001C3878" w:rsidP="001C3878">
      <w:pPr>
        <w:pStyle w:val="Naslov2"/>
        <w:numPr>
          <w:ilvl w:val="0"/>
          <w:numId w:val="1"/>
        </w:numPr>
        <w:ind w:left="432" w:hanging="432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>zaglavlje (</w:t>
      </w:r>
      <w:proofErr w:type="spellStart"/>
      <w:r w:rsidRPr="001C3878">
        <w:rPr>
          <w:rFonts w:asciiTheme="minorHAnsi" w:hAnsiTheme="minorHAnsi" w:cstheme="minorHAnsi"/>
          <w:sz w:val="22"/>
          <w:szCs w:val="22"/>
          <w:lang w:val="hr-HR"/>
        </w:rPr>
        <w:t>header</w:t>
      </w:r>
      <w:proofErr w:type="spellEnd"/>
      <w:r w:rsidRPr="001C3878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B15328">
        <w:rPr>
          <w:rFonts w:asciiTheme="minorHAnsi" w:hAnsiTheme="minorHAnsi" w:cstheme="minorHAnsi"/>
          <w:sz w:val="22"/>
          <w:szCs w:val="22"/>
          <w:lang w:val="hr-HR"/>
        </w:rPr>
        <w:t xml:space="preserve"> - sadržava podatke o primatelju i pošiljatelju</w:t>
      </w:r>
    </w:p>
    <w:p w:rsidR="001C3878" w:rsidRPr="001C3878" w:rsidRDefault="001C3878" w:rsidP="001C3878">
      <w:pPr>
        <w:pStyle w:val="Naslov2"/>
        <w:numPr>
          <w:ilvl w:val="0"/>
          <w:numId w:val="1"/>
        </w:numPr>
        <w:ind w:left="432" w:hanging="432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>tijelo s podacima</w:t>
      </w:r>
    </w:p>
    <w:p w:rsidR="001C3878" w:rsidRPr="00D20979" w:rsidRDefault="001C3878" w:rsidP="001C3878">
      <w:pPr>
        <w:pStyle w:val="Naslov2"/>
        <w:numPr>
          <w:ilvl w:val="0"/>
          <w:numId w:val="1"/>
        </w:numPr>
        <w:ind w:left="432" w:hanging="432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>začelje (</w:t>
      </w:r>
      <w:proofErr w:type="spellStart"/>
      <w:r w:rsidRPr="001C3878">
        <w:rPr>
          <w:rFonts w:asciiTheme="minorHAnsi" w:hAnsiTheme="minorHAnsi" w:cstheme="minorHAnsi"/>
          <w:sz w:val="22"/>
          <w:szCs w:val="22"/>
          <w:lang w:val="hr-HR"/>
        </w:rPr>
        <w:t>flag</w:t>
      </w:r>
      <w:proofErr w:type="spellEnd"/>
      <w:r w:rsidRPr="001C3878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B15328">
        <w:rPr>
          <w:rFonts w:asciiTheme="minorHAnsi" w:hAnsiTheme="minorHAnsi" w:cstheme="minorHAnsi"/>
          <w:sz w:val="22"/>
          <w:szCs w:val="22"/>
          <w:lang w:val="hr-HR"/>
        </w:rPr>
        <w:t xml:space="preserve"> – dio paketa namijenjen provjeri ispravnosti isporuke</w:t>
      </w:r>
      <w:bookmarkStart w:id="0" w:name="_GoBack"/>
      <w:bookmarkEnd w:id="0"/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Norma za prijenos</w:t>
      </w:r>
      <w:r w:rsidRPr="001C3878">
        <w:rPr>
          <w:rFonts w:asciiTheme="minorHAnsi" w:hAnsiTheme="minorHAnsi" w:cstheme="minorHAnsi"/>
          <w:color w:val="9365B8"/>
          <w:sz w:val="22"/>
          <w:szCs w:val="22"/>
        </w:rPr>
        <w:t> </w:t>
      </w:r>
      <w:r w:rsidRPr="001C38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C3878">
        <w:rPr>
          <w:rStyle w:val="Istaknuto"/>
          <w:rFonts w:asciiTheme="minorHAnsi" w:hAnsiTheme="minorHAnsi" w:cstheme="minorHAnsi"/>
          <w:sz w:val="22"/>
          <w:szCs w:val="22"/>
        </w:rPr>
        <w:t>Protocol</w:t>
      </w:r>
      <w:proofErr w:type="spellEnd"/>
      <w:r w:rsidRPr="001C3878">
        <w:rPr>
          <w:rFonts w:asciiTheme="minorHAnsi" w:hAnsiTheme="minorHAnsi" w:cstheme="minorHAnsi"/>
          <w:sz w:val="22"/>
          <w:szCs w:val="22"/>
        </w:rPr>
        <w:t>) – skup dogovorenih pravila koja osiguravaju pouzdan prijenos podataka putem računalne mreže.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TCP/IP</w:t>
      </w:r>
      <w:r w:rsidRPr="001C387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C3878">
        <w:rPr>
          <w:rStyle w:val="Istaknuto"/>
          <w:rFonts w:asciiTheme="minorHAnsi" w:hAnsiTheme="minorHAnsi" w:cstheme="minorHAnsi"/>
          <w:sz w:val="22"/>
          <w:szCs w:val="22"/>
        </w:rPr>
        <w:t>Transmission</w:t>
      </w:r>
      <w:proofErr w:type="spellEnd"/>
      <w:r w:rsidRPr="001C3878">
        <w:rPr>
          <w:rStyle w:val="Istaknuto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878">
        <w:rPr>
          <w:rStyle w:val="Istaknuto"/>
          <w:rFonts w:asciiTheme="minorHAnsi" w:hAnsiTheme="minorHAnsi" w:cstheme="minorHAnsi"/>
          <w:sz w:val="22"/>
          <w:szCs w:val="22"/>
        </w:rPr>
        <w:t>Control</w:t>
      </w:r>
      <w:proofErr w:type="spellEnd"/>
      <w:r w:rsidRPr="001C3878">
        <w:rPr>
          <w:rStyle w:val="Istaknuto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3878">
        <w:rPr>
          <w:rStyle w:val="Istaknuto"/>
          <w:rFonts w:asciiTheme="minorHAnsi" w:hAnsiTheme="minorHAnsi" w:cstheme="minorHAnsi"/>
          <w:sz w:val="22"/>
          <w:szCs w:val="22"/>
        </w:rPr>
        <w:t>Protocol</w:t>
      </w:r>
      <w:proofErr w:type="spellEnd"/>
      <w:r w:rsidRPr="001C3878">
        <w:rPr>
          <w:rStyle w:val="Istaknuto"/>
          <w:rFonts w:asciiTheme="minorHAnsi" w:hAnsiTheme="minorHAnsi" w:cstheme="minorHAnsi"/>
          <w:sz w:val="22"/>
          <w:szCs w:val="22"/>
        </w:rPr>
        <w:t xml:space="preserve">/ Internet </w:t>
      </w:r>
      <w:proofErr w:type="spellStart"/>
      <w:r w:rsidRPr="001C3878">
        <w:rPr>
          <w:rStyle w:val="Istaknuto"/>
          <w:rFonts w:asciiTheme="minorHAnsi" w:hAnsiTheme="minorHAnsi" w:cstheme="minorHAnsi"/>
          <w:sz w:val="22"/>
          <w:szCs w:val="22"/>
        </w:rPr>
        <w:t>Protocol</w:t>
      </w:r>
      <w:proofErr w:type="spellEnd"/>
      <w:r w:rsidRPr="001C3878">
        <w:rPr>
          <w:rFonts w:asciiTheme="minorHAnsi" w:hAnsiTheme="minorHAnsi" w:cstheme="minorHAnsi"/>
          <w:sz w:val="22"/>
          <w:szCs w:val="22"/>
        </w:rPr>
        <w:t>) – najpoznatija je norma za prijenos podataka na kojoj je utemeljen internet.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Javna IP adresa</w:t>
      </w:r>
      <w:r w:rsidRPr="001C3878">
        <w:rPr>
          <w:rFonts w:asciiTheme="minorHAnsi" w:hAnsiTheme="minorHAnsi" w:cstheme="minorHAnsi"/>
          <w:sz w:val="22"/>
          <w:szCs w:val="22"/>
        </w:rPr>
        <w:t xml:space="preserve"> – jedinstvena adresa npr. </w:t>
      </w:r>
      <w:proofErr w:type="spellStart"/>
      <w:r w:rsidRPr="001C3878">
        <w:rPr>
          <w:rFonts w:asciiTheme="minorHAnsi" w:hAnsiTheme="minorHAnsi" w:cstheme="minorHAnsi"/>
          <w:sz w:val="22"/>
          <w:szCs w:val="22"/>
        </w:rPr>
        <w:t>usmjernika</w:t>
      </w:r>
      <w:proofErr w:type="spellEnd"/>
      <w:r w:rsidRPr="001C3878">
        <w:rPr>
          <w:rFonts w:asciiTheme="minorHAnsi" w:hAnsiTheme="minorHAnsi" w:cstheme="minorHAnsi"/>
          <w:sz w:val="22"/>
          <w:szCs w:val="22"/>
        </w:rPr>
        <w:t xml:space="preserve"> prema internetu ili adresa nekog mrežnog sjedišta na nekom poslužitelju.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Privatna IP adresa</w:t>
      </w:r>
      <w:r w:rsidRPr="001C3878">
        <w:rPr>
          <w:rStyle w:val="Naglaeno"/>
          <w:rFonts w:asciiTheme="minorHAnsi" w:hAnsiTheme="minorHAnsi" w:cstheme="minorHAnsi"/>
          <w:sz w:val="22"/>
          <w:szCs w:val="22"/>
        </w:rPr>
        <w:t> </w:t>
      </w:r>
      <w:r w:rsidRPr="001C3878">
        <w:rPr>
          <w:rFonts w:asciiTheme="minorHAnsi" w:hAnsiTheme="minorHAnsi" w:cstheme="minorHAnsi"/>
          <w:sz w:val="22"/>
          <w:szCs w:val="22"/>
        </w:rPr>
        <w:t>– adresa koja nije jedinstvena (može se ponavljati, ali ne u istoj lokalnoj mreži). Pri izlasku korisnika na internet, privatna IP adresa pretvara se u javnu.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Statička IP adresa</w:t>
      </w:r>
      <w:r w:rsidRPr="001C3878">
        <w:rPr>
          <w:rFonts w:asciiTheme="minorHAnsi" w:hAnsiTheme="minorHAnsi" w:cstheme="minorHAnsi"/>
          <w:sz w:val="22"/>
          <w:szCs w:val="22"/>
        </w:rPr>
        <w:t xml:space="preserve"> – koriste je računala koja su stalno spojena na internet (mrežni poslužitelji).</w:t>
      </w:r>
    </w:p>
    <w:p w:rsidR="001C3878" w:rsidRPr="001C3878" w:rsidRDefault="001C3878" w:rsidP="001C387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Dinamička IP adresa</w:t>
      </w:r>
      <w:r w:rsidRPr="001C3878">
        <w:rPr>
          <w:rFonts w:asciiTheme="minorHAnsi" w:hAnsiTheme="minorHAnsi" w:cstheme="minorHAnsi"/>
          <w:sz w:val="22"/>
          <w:szCs w:val="22"/>
        </w:rPr>
        <w:t xml:space="preserve"> – dodjeljuje je pružatelj internetskih usluga prilikom spajanja korisnika na internet, ili je dodjeljuje </w:t>
      </w:r>
      <w:proofErr w:type="spellStart"/>
      <w:r w:rsidRPr="001C3878">
        <w:rPr>
          <w:rFonts w:asciiTheme="minorHAnsi" w:hAnsiTheme="minorHAnsi" w:cstheme="minorHAnsi"/>
          <w:sz w:val="22"/>
          <w:szCs w:val="22"/>
        </w:rPr>
        <w:t>Usmjernik</w:t>
      </w:r>
      <w:proofErr w:type="spellEnd"/>
      <w:r w:rsidRPr="001C3878">
        <w:rPr>
          <w:rFonts w:asciiTheme="minorHAnsi" w:hAnsiTheme="minorHAnsi" w:cstheme="minorHAnsi"/>
          <w:sz w:val="22"/>
          <w:szCs w:val="22"/>
        </w:rPr>
        <w:t xml:space="preserve"> prilikom spajanja nekog mrežnog uređaja u lokalnu mrežu.</w:t>
      </w:r>
    </w:p>
    <w:p w:rsidR="001C3878" w:rsidRPr="00D20979" w:rsidRDefault="001C3878" w:rsidP="00D20979">
      <w:pPr>
        <w:pStyle w:val="StandardWeb"/>
        <w:rPr>
          <w:rFonts w:asciiTheme="minorHAnsi" w:hAnsiTheme="minorHAnsi" w:cstheme="minorHAnsi"/>
          <w:sz w:val="22"/>
          <w:szCs w:val="22"/>
        </w:rPr>
      </w:pPr>
      <w:proofErr w:type="spellStart"/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>Ping</w:t>
      </w:r>
      <w:proofErr w:type="spellEnd"/>
      <w:r w:rsidRPr="001C3878">
        <w:rPr>
          <w:rStyle w:val="Naglaeno"/>
          <w:rFonts w:asciiTheme="minorHAnsi" w:hAnsiTheme="minorHAnsi" w:cstheme="minorHAnsi"/>
          <w:color w:val="9365B8"/>
          <w:sz w:val="22"/>
          <w:szCs w:val="22"/>
        </w:rPr>
        <w:t xml:space="preserve"> </w:t>
      </w:r>
      <w:r w:rsidRPr="001C3878">
        <w:rPr>
          <w:rStyle w:val="Naglaeno"/>
          <w:rFonts w:asciiTheme="minorHAnsi" w:hAnsiTheme="minorHAnsi" w:cstheme="minorHAnsi"/>
          <w:sz w:val="22"/>
          <w:szCs w:val="22"/>
        </w:rPr>
        <w:t>– </w:t>
      </w:r>
      <w:r w:rsidRPr="001C3878">
        <w:rPr>
          <w:rFonts w:asciiTheme="minorHAnsi" w:hAnsiTheme="minorHAnsi" w:cstheme="minorHAnsi"/>
          <w:sz w:val="22"/>
          <w:szCs w:val="22"/>
        </w:rPr>
        <w:t>naredba koja se upisuje u naredbeni redak kako bismo testirali vezu između dvaju uređaja na mreži.</w:t>
      </w:r>
    </w:p>
    <w:p w:rsidR="006E6DC9" w:rsidRPr="001C3878" w:rsidRDefault="005E79DF">
      <w:pPr>
        <w:pStyle w:val="Naslov1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>IP adresa</w:t>
      </w:r>
    </w:p>
    <w:p w:rsidR="006E6DC9" w:rsidRPr="001C3878" w:rsidRDefault="005E79DF" w:rsidP="001C3878">
      <w:pPr>
        <w:pStyle w:val="Naslov2"/>
        <w:numPr>
          <w:ilvl w:val="0"/>
          <w:numId w:val="1"/>
        </w:numPr>
        <w:ind w:left="432" w:hanging="432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>32 bita (4 bajta) – IPv4 norma</w:t>
      </w:r>
      <w:r w:rsidR="00D2097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20979" w:rsidRPr="00D2097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544FF259" wp14:editId="1A11354C">
            <wp:extent cx="2146852" cy="956667"/>
            <wp:effectExtent l="0" t="0" r="6350" b="0"/>
            <wp:docPr id="6" name="Slika 5" descr="Slika na kojoj se prikazuje snimka zaslona&#10;&#10;Opis je generiran uz vrlo visoku pouzdanost">
              <a:extLst xmlns:a="http://schemas.openxmlformats.org/drawingml/2006/main">
                <a:ext uri="{FF2B5EF4-FFF2-40B4-BE49-F238E27FC236}">
                  <a16:creationId xmlns:a16="http://schemas.microsoft.com/office/drawing/2014/main" id="{55CDFC56-EC45-40F1-BEB0-DD48A52911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snimka zaslona&#10;&#10;Opis je generiran uz vrlo visoku pouzdanost">
                      <a:extLst>
                        <a:ext uri="{FF2B5EF4-FFF2-40B4-BE49-F238E27FC236}">
                          <a16:creationId xmlns:a16="http://schemas.microsoft.com/office/drawing/2014/main" id="{55CDFC56-EC45-40F1-BEB0-DD48A52911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8882" cy="9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DC9" w:rsidRPr="001C3878" w:rsidRDefault="006E6DC9">
      <w:pPr>
        <w:pStyle w:val="Naslov2"/>
        <w:ind w:left="432" w:hanging="432"/>
        <w:rPr>
          <w:rFonts w:asciiTheme="minorHAnsi" w:hAnsiTheme="minorHAnsi" w:cstheme="minorHAnsi"/>
          <w:sz w:val="22"/>
          <w:szCs w:val="22"/>
          <w:lang w:val="hr-HR"/>
        </w:rPr>
      </w:pPr>
    </w:p>
    <w:p w:rsidR="006E6DC9" w:rsidRPr="001C3878" w:rsidRDefault="005E79DF">
      <w:pPr>
        <w:pStyle w:val="Naslov1"/>
        <w:ind w:left="0" w:firstLine="0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>Kako doznati IP adresu</w:t>
      </w:r>
    </w:p>
    <w:p w:rsidR="006E6DC9" w:rsidRPr="001C3878" w:rsidRDefault="005E79DF" w:rsidP="001C3878">
      <w:pPr>
        <w:pStyle w:val="Naslov2"/>
        <w:numPr>
          <w:ilvl w:val="0"/>
          <w:numId w:val="2"/>
        </w:numPr>
        <w:ind w:left="810" w:hanging="810"/>
        <w:rPr>
          <w:rFonts w:asciiTheme="minorHAnsi" w:hAnsiTheme="minorHAnsi" w:cstheme="minorHAnsi"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 xml:space="preserve">Naredbeni redak - &gt; upiši </w:t>
      </w:r>
      <w:proofErr w:type="spellStart"/>
      <w:r w:rsidRPr="001C3878">
        <w:rPr>
          <w:rFonts w:asciiTheme="minorHAnsi" w:hAnsiTheme="minorHAnsi" w:cstheme="minorHAnsi"/>
          <w:b/>
          <w:bCs/>
          <w:sz w:val="22"/>
          <w:szCs w:val="22"/>
          <w:lang w:val="hr-HR"/>
        </w:rPr>
        <w:t>cmd</w:t>
      </w:r>
      <w:proofErr w:type="spellEnd"/>
      <w:r w:rsidRPr="001C3878">
        <w:rPr>
          <w:rFonts w:asciiTheme="minorHAnsi" w:hAnsiTheme="minorHAnsi" w:cstheme="minorHAnsi"/>
          <w:sz w:val="22"/>
          <w:szCs w:val="22"/>
          <w:lang w:val="hr-HR"/>
        </w:rPr>
        <w:t xml:space="preserve"> (ili </w:t>
      </w:r>
      <w:proofErr w:type="spellStart"/>
      <w:r w:rsidRPr="001C3878">
        <w:rPr>
          <w:rFonts w:asciiTheme="minorHAnsi" w:hAnsiTheme="minorHAnsi" w:cstheme="minorHAnsi"/>
          <w:sz w:val="22"/>
          <w:szCs w:val="22"/>
          <w:lang w:val="hr-HR"/>
        </w:rPr>
        <w:t>Win+R</w:t>
      </w:r>
      <w:proofErr w:type="spellEnd"/>
      <w:r w:rsidRPr="001C3878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5E79DF" w:rsidRPr="001C3878" w:rsidRDefault="005E79DF" w:rsidP="001C3878">
      <w:pPr>
        <w:pStyle w:val="Naslov2"/>
        <w:numPr>
          <w:ilvl w:val="0"/>
          <w:numId w:val="2"/>
        </w:numPr>
        <w:ind w:left="810" w:hanging="81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1C3878">
        <w:rPr>
          <w:rFonts w:asciiTheme="minorHAnsi" w:hAnsiTheme="minorHAnsi" w:cstheme="minorHAnsi"/>
          <w:sz w:val="22"/>
          <w:szCs w:val="22"/>
          <w:lang w:val="hr-HR"/>
        </w:rPr>
        <w:t xml:space="preserve">Upiši </w:t>
      </w:r>
      <w:proofErr w:type="spellStart"/>
      <w:r w:rsidRPr="001C3878">
        <w:rPr>
          <w:rFonts w:asciiTheme="minorHAnsi" w:hAnsiTheme="minorHAnsi" w:cstheme="minorHAnsi"/>
          <w:b/>
          <w:bCs/>
          <w:sz w:val="22"/>
          <w:szCs w:val="22"/>
          <w:lang w:val="hr-HR"/>
        </w:rPr>
        <w:t>ipconfig</w:t>
      </w:r>
      <w:proofErr w:type="spellEnd"/>
    </w:p>
    <w:sectPr w:rsidR="005E79DF" w:rsidRPr="001C3878" w:rsidSect="00D209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824B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78"/>
    <w:rsid w:val="001C3878"/>
    <w:rsid w:val="005E79DF"/>
    <w:rsid w:val="006E6DC9"/>
    <w:rsid w:val="00B15328"/>
    <w:rsid w:val="00D2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7D938"/>
  <w14:defaultImageDpi w14:val="0"/>
  <w15:docId w15:val="{9307CD3A-4CC4-405F-AF02-CFFE0FF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 w:cs="Times New Roman"/>
      <w:kern w:val="24"/>
      <w:sz w:val="52"/>
      <w:szCs w:val="5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64" w:hanging="360"/>
      <w:outlineLvl w:val="1"/>
    </w:pPr>
    <w:rPr>
      <w:rFonts w:ascii="Times New Roman" w:hAnsi="Times New Roman" w:cs="Times New Roman"/>
      <w:kern w:val="24"/>
      <w:sz w:val="48"/>
      <w:szCs w:val="48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96" w:hanging="360"/>
      <w:outlineLvl w:val="2"/>
    </w:pPr>
    <w:rPr>
      <w:rFonts w:ascii="Times New Roman" w:hAnsi="Times New Roman" w:cs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360"/>
      <w:outlineLvl w:val="3"/>
    </w:pPr>
    <w:rPr>
      <w:rFonts w:ascii="Times New Roman" w:hAnsi="Times New Roman" w:cs="Times New Roman"/>
      <w:kern w:val="24"/>
      <w:sz w:val="40"/>
      <w:szCs w:val="4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 w:cs="Times New Roman"/>
      <w:kern w:val="24"/>
      <w:sz w:val="40"/>
      <w:szCs w:val="40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360"/>
      <w:outlineLvl w:val="5"/>
    </w:pPr>
    <w:rPr>
      <w:rFonts w:ascii="Times New Roman" w:hAnsi="Times New Roman" w:cs="Times New Roman"/>
      <w:kern w:val="24"/>
      <w:sz w:val="24"/>
      <w:szCs w:val="24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360"/>
      <w:outlineLvl w:val="6"/>
    </w:pPr>
    <w:rPr>
      <w:rFonts w:ascii="Times New Roman" w:hAnsi="Times New Roman" w:cs="Times New Roman"/>
      <w:kern w:val="24"/>
      <w:sz w:val="24"/>
      <w:szCs w:val="24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360"/>
      <w:outlineLvl w:val="7"/>
    </w:pPr>
    <w:rPr>
      <w:rFonts w:ascii="Times New Roman" w:hAnsi="Times New Roman" w:cs="Times New Roman"/>
      <w:kern w:val="24"/>
      <w:sz w:val="24"/>
      <w:szCs w:val="24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360"/>
      <w:outlineLvl w:val="8"/>
    </w:pPr>
    <w:rPr>
      <w:rFonts w:ascii="Times New Roman" w:hAnsi="Times New Roman" w:cs="Times New Roman"/>
      <w:kern w:val="24"/>
      <w:sz w:val="24"/>
      <w:szCs w:val="24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StandardWeb">
    <w:name w:val="Normal (Web)"/>
    <w:basedOn w:val="Normal"/>
    <w:uiPriority w:val="99"/>
    <w:unhideWhenUsed/>
    <w:rsid w:val="001C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1C3878"/>
    <w:rPr>
      <w:b/>
      <w:bCs/>
    </w:rPr>
  </w:style>
  <w:style w:type="character" w:styleId="Istaknuto">
    <w:name w:val="Emphasis"/>
    <w:uiPriority w:val="20"/>
    <w:qFormat/>
    <w:rsid w:val="001C387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2019-03-10T14:24:00Z</dcterms:created>
  <dcterms:modified xsi:type="dcterms:W3CDTF">2019-03-11T09:23:00Z</dcterms:modified>
</cp:coreProperties>
</file>